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2166"/>
        <w:gridCol w:w="674"/>
        <w:gridCol w:w="1700"/>
        <w:gridCol w:w="835"/>
        <w:gridCol w:w="754"/>
        <w:gridCol w:w="392"/>
        <w:gridCol w:w="1112"/>
        <w:gridCol w:w="2432"/>
      </w:tblGrid>
      <w:tr w:rsidR="00D0732A" w:rsidRPr="00E90A7A" w:rsidTr="00D0732A">
        <w:trPr>
          <w:trHeight w:val="400"/>
        </w:trPr>
        <w:tc>
          <w:tcPr>
            <w:tcW w:w="10065" w:type="dxa"/>
            <w:gridSpan w:val="8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Cs w:val="22"/>
              </w:rPr>
            </w:pPr>
            <w:r w:rsidRPr="00E90A7A">
              <w:rPr>
                <w:rFonts w:ascii="Calibri" w:eastAsia="Calibri" w:hAnsi="Calibri" w:cs="Calibri"/>
                <w:b/>
                <w:szCs w:val="22"/>
              </w:rPr>
              <w:t>Document Ref: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 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  <w:szCs w:val="22"/>
              </w:rPr>
            </w:pPr>
            <w:r w:rsidRPr="00E90A7A">
              <w:rPr>
                <w:rFonts w:ascii="Calibri" w:eastAsia="Calibri" w:hAnsi="Calibri" w:cs="Calibri"/>
                <w:iCs/>
                <w:szCs w:val="22"/>
              </w:rPr>
              <w:t>&lt;DD/MM/YYYY&gt;</w:t>
            </w: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 xml:space="preserve">01 02 03 04 05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Pages :   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Group 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Cs w:val="22"/>
              </w:rPr>
            </w:pPr>
            <w:r w:rsidRPr="00E90A7A">
              <w:rPr>
                <w:rFonts w:ascii="Calibri" w:eastAsia="Calibri" w:hAnsi="Calibri" w:cs="Calibri"/>
                <w:szCs w:val="22"/>
              </w:rPr>
              <w:t>&lt; Group Name&gt;</w:t>
            </w:r>
          </w:p>
        </w:tc>
      </w:tr>
      <w:tr w:rsidR="00D0732A" w:rsidRPr="00E90A7A" w:rsidTr="00D0732A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D0732A" w:rsidRPr="00E90A7A" w:rsidTr="00D0732A">
        <w:trPr>
          <w:trHeight w:val="348"/>
        </w:trPr>
        <w:tc>
          <w:tcPr>
            <w:tcW w:w="6521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Project/System :</w:t>
            </w:r>
          </w:p>
        </w:tc>
      </w:tr>
      <w:tr w:rsidR="00D0732A" w:rsidRPr="00E90A7A" w:rsidTr="00D0732A">
        <w:trPr>
          <w:trHeight w:val="1088"/>
        </w:trPr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Default="000055A2" w:rsidP="00CE40A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Software Requirement Description</w:t>
            </w:r>
          </w:p>
          <w:p w:rsidR="00D0732A" w:rsidRDefault="00D0732A" w:rsidP="00CE40A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of &lt;LRU/Module Name&gt;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for &lt;Platform name&gt;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  <w:b/>
              </w:rPr>
              <w:t>&lt;System/Project Name&gt;</w:t>
            </w:r>
          </w:p>
        </w:tc>
      </w:tr>
      <w:tr w:rsidR="00D0732A" w:rsidRPr="00E90A7A" w:rsidTr="00D0732A">
        <w:trPr>
          <w:trHeight w:val="372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Software Criticality Level :</w:t>
            </w:r>
          </w:p>
        </w:tc>
      </w:tr>
      <w:tr w:rsidR="00D0732A" w:rsidRPr="00E90A7A" w:rsidTr="00D0732A">
        <w:trPr>
          <w:trHeight w:val="518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DO-178B Level &lt;A/B/C/D&gt;</w:t>
            </w:r>
          </w:p>
        </w:tc>
      </w:tr>
      <w:tr w:rsidR="00D0732A" w:rsidRPr="00E90A7A" w:rsidTr="00D0732A">
        <w:trPr>
          <w:trHeight w:val="535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D0732A" w:rsidRPr="00E90A7A" w:rsidTr="00D0732A">
        <w:trPr>
          <w:trHeight w:val="106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0732A" w:rsidRPr="00E90A7A" w:rsidTr="00D0732A">
        <w:trPr>
          <w:trHeight w:val="169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0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0"/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&lt;RCMA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Rep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0732A" w:rsidRPr="00E90A7A" w:rsidTr="00D0732A">
        <w:trPr>
          <w:trHeight w:val="1316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32A" w:rsidRPr="00E90A7A" w:rsidRDefault="00D0732A" w:rsidP="00CE40AC">
            <w:pPr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</w:t>
            </w:r>
            <w:r w:rsidRPr="00E90A7A">
              <w:rPr>
                <w:rFonts w:ascii="Calibri" w:eastAsia="Calibri" w:hAnsi="Calibri" w:cs="Calibri"/>
              </w:rPr>
              <w:t xml:space="preserve"> Design Head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name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,&lt;</w:t>
            </w:r>
            <w:proofErr w:type="spellStart"/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0732A" w:rsidRPr="00E90A7A" w:rsidRDefault="00D0732A" w:rsidP="00CE40A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&lt;RD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,RCMA</w:t>
            </w:r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D0732A" w:rsidRPr="00E90A7A" w:rsidTr="00D0732A">
        <w:trPr>
          <w:cantSplit/>
          <w:trHeight w:val="1328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732A" w:rsidRPr="00E90A7A" w:rsidRDefault="00D0732A" w:rsidP="00CE40AC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E90A7A">
              <w:rPr>
                <w:rFonts w:ascii="Calibri" w:eastAsia="Calibri" w:hAnsi="Calibri" w:cs="Calibri"/>
                <w:b/>
              </w:rPr>
              <w:t>&lt;Design Firm Name &amp; Address&gt;</w:t>
            </w:r>
          </w:p>
        </w:tc>
      </w:tr>
    </w:tbl>
    <w:p w:rsidR="00B960B5" w:rsidRDefault="00B960B5"/>
    <w:p w:rsidR="00D0732A" w:rsidRDefault="00D0732A"/>
    <w:p w:rsidR="00D0732A" w:rsidRDefault="00D0732A"/>
    <w:p w:rsidR="00D0732A" w:rsidRDefault="00D0732A"/>
    <w:p w:rsidR="00D0732A" w:rsidRPr="00E90A7A" w:rsidRDefault="00D0732A" w:rsidP="00D0732A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lastRenderedPageBreak/>
        <w:t>Document Copy Distribution List</w:t>
      </w:r>
    </w:p>
    <w:p w:rsidR="00D0732A" w:rsidRPr="00E90A7A" w:rsidRDefault="00D0732A" w:rsidP="00D0732A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536"/>
        <w:gridCol w:w="3969"/>
      </w:tblGrid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Copy No.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DESIGNATION OF THE COPY HOLDER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ORGANISATION/DEPARTMENT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 xml:space="preserve">Design Group Head 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Design  Agency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RCMA, Hyderabad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HOD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QC/ AWG, Design agency</w:t>
            </w:r>
          </w:p>
        </w:tc>
      </w:tr>
      <w:tr w:rsidR="00D0732A" w:rsidRPr="00E90A7A" w:rsidTr="00CE40AC">
        <w:trPr>
          <w:trHeight w:val="454"/>
        </w:trPr>
        <w:tc>
          <w:tcPr>
            <w:tcW w:w="1242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Coordinator</w:t>
            </w:r>
          </w:p>
        </w:tc>
        <w:tc>
          <w:tcPr>
            <w:tcW w:w="3969" w:type="dxa"/>
            <w:shd w:val="clear" w:color="auto" w:fill="auto"/>
          </w:tcPr>
          <w:p w:rsidR="00D0732A" w:rsidRPr="00E90A7A" w:rsidRDefault="00D0732A" w:rsidP="00CE40A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Customer</w:t>
            </w:r>
          </w:p>
        </w:tc>
      </w:tr>
    </w:tbl>
    <w:p w:rsidR="00D0732A" w:rsidRPr="00E90A7A" w:rsidRDefault="00D0732A" w:rsidP="00D0732A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D0732A" w:rsidRPr="00E90A7A" w:rsidRDefault="00D0732A" w:rsidP="00D0732A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Amendment History</w:t>
      </w:r>
    </w:p>
    <w:p w:rsidR="00D0732A" w:rsidRPr="00E90A7A" w:rsidRDefault="00D0732A" w:rsidP="00D0732A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80" w:rightFromText="180" w:vertAnchor="text" w:horzAnchor="margin" w:tblpY="166"/>
        <w:tblW w:w="9747" w:type="dxa"/>
        <w:tblLayout w:type="fixed"/>
        <w:tblLook w:val="04A0"/>
      </w:tblPr>
      <w:tblGrid>
        <w:gridCol w:w="817"/>
        <w:gridCol w:w="1276"/>
        <w:gridCol w:w="1559"/>
        <w:gridCol w:w="1386"/>
        <w:gridCol w:w="1166"/>
        <w:gridCol w:w="1134"/>
        <w:gridCol w:w="2409"/>
      </w:tblGrid>
      <w:tr w:rsidR="00D0732A" w:rsidRPr="00E90A7A" w:rsidTr="00CE40AC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</w:t>
            </w:r>
          </w:p>
          <w:p w:rsidR="00D0732A" w:rsidRPr="00E90A7A" w:rsidRDefault="00D0732A" w:rsidP="00CE40A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Brief Description of Amendment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Request Ref.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Affected </w:t>
            </w:r>
          </w:p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Affected Section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32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Effective From</w:t>
            </w:r>
          </w:p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(Version/ Date)</w:t>
            </w:r>
          </w:p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D0732A" w:rsidRPr="00E90A7A" w:rsidTr="00CE40AC">
        <w:trPr>
          <w:trHeight w:val="7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Initial Issue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</w:t>
            </w:r>
          </w:p>
        </w:tc>
      </w:tr>
      <w:tr w:rsidR="00D0732A" w:rsidRPr="00E90A7A" w:rsidTr="00CE40AC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732A" w:rsidRPr="00E90A7A" w:rsidRDefault="00D0732A" w:rsidP="00CE40A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A" w:rsidRPr="00E90A7A" w:rsidRDefault="00D0732A" w:rsidP="00CE40A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0732A" w:rsidRPr="00E90A7A" w:rsidRDefault="00D0732A" w:rsidP="00D0732A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:rsidR="00D0732A" w:rsidRDefault="00D0732A"/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br w:type="page"/>
      </w: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0"/>
          <w:lang w:val="en-IN" w:bidi="hi-IN"/>
        </w:rPr>
        <w:id w:val="17929502"/>
        <w:docPartObj>
          <w:docPartGallery w:val="Table of Contents"/>
          <w:docPartUnique/>
        </w:docPartObj>
      </w:sdtPr>
      <w:sdtContent>
        <w:p w:rsidR="00EF296B" w:rsidRDefault="00EF296B">
          <w:pPr>
            <w:pStyle w:val="TOCHeading"/>
          </w:pPr>
          <w:r>
            <w:t>Contents</w:t>
          </w:r>
        </w:p>
        <w:p w:rsidR="00883380" w:rsidRDefault="000528F4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r>
            <w:fldChar w:fldCharType="begin"/>
          </w:r>
          <w:r w:rsidR="00EF296B">
            <w:instrText xml:space="preserve"> TOC \o "1-3" \h \z \u </w:instrText>
          </w:r>
          <w:r>
            <w:fldChar w:fldCharType="separate"/>
          </w:r>
          <w:hyperlink w:anchor="_Toc445738210" w:history="1">
            <w:r w:rsidR="00883380" w:rsidRPr="0095573C">
              <w:rPr>
                <w:rStyle w:val="Hyperlink"/>
                <w:noProof/>
              </w:rPr>
              <w:t>1.0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INTRODUCTION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1" w:history="1">
            <w:r w:rsidR="00883380" w:rsidRPr="0095573C">
              <w:rPr>
                <w:rStyle w:val="Hyperlink"/>
                <w:noProof/>
              </w:rPr>
              <w:t>1.1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Purpose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2" w:history="1">
            <w:r w:rsidR="00883380" w:rsidRPr="0095573C">
              <w:rPr>
                <w:rStyle w:val="Hyperlink"/>
                <w:noProof/>
              </w:rPr>
              <w:t>1.2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Scope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3" w:history="1">
            <w:r w:rsidR="00883380" w:rsidRPr="0095573C">
              <w:rPr>
                <w:rStyle w:val="Hyperlink"/>
                <w:noProof/>
              </w:rPr>
              <w:t>1.3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Acronyms and Abbreviations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4" w:history="1">
            <w:r w:rsidR="00883380" w:rsidRPr="0095573C">
              <w:rPr>
                <w:rStyle w:val="Hyperlink"/>
                <w:noProof/>
              </w:rPr>
              <w:t>1.4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External Documents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5" w:history="1">
            <w:r w:rsidR="00883380" w:rsidRPr="0095573C">
              <w:rPr>
                <w:rStyle w:val="Hyperlink"/>
                <w:noProof/>
              </w:rPr>
              <w:t>1.5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Internal Documents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6" w:history="1">
            <w:r w:rsidR="00883380" w:rsidRPr="0095573C">
              <w:rPr>
                <w:rStyle w:val="Hyperlink"/>
                <w:noProof/>
              </w:rPr>
              <w:t>2.0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SOFTWARE OVERVIEW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7" w:history="1">
            <w:r w:rsidR="00883380" w:rsidRPr="0095573C">
              <w:rPr>
                <w:rStyle w:val="Hyperlink"/>
                <w:noProof/>
              </w:rPr>
              <w:t>2.1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Allocation of Requirements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8" w:history="1">
            <w:r w:rsidR="00883380" w:rsidRPr="0095573C">
              <w:rPr>
                <w:rStyle w:val="Hyperlink"/>
                <w:noProof/>
              </w:rPr>
              <w:t>2.2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Modes of Operation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19" w:history="1">
            <w:r w:rsidR="00883380" w:rsidRPr="0095573C">
              <w:rPr>
                <w:rStyle w:val="Hyperlink"/>
                <w:noProof/>
              </w:rPr>
              <w:t>2.3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Performance Criteria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0" w:history="1">
            <w:r w:rsidR="00883380" w:rsidRPr="0095573C">
              <w:rPr>
                <w:rStyle w:val="Hyperlink"/>
                <w:noProof/>
              </w:rPr>
              <w:t>2.4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Timing Requirements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1" w:history="1">
            <w:r w:rsidR="00883380" w:rsidRPr="0095573C">
              <w:rPr>
                <w:rStyle w:val="Hyperlink"/>
                <w:noProof/>
              </w:rPr>
              <w:t>2.5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Constraints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2" w:history="1">
            <w:r w:rsidR="00883380" w:rsidRPr="0095573C">
              <w:rPr>
                <w:rStyle w:val="Hyperlink"/>
                <w:noProof/>
              </w:rPr>
              <w:t>2.6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Memory Size Constraints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3" w:history="1">
            <w:r w:rsidR="00883380" w:rsidRPr="0095573C">
              <w:rPr>
                <w:rStyle w:val="Hyperlink"/>
                <w:noProof/>
              </w:rPr>
              <w:t>2.7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Hardware and Software Interfaces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4" w:history="1">
            <w:r w:rsidR="00883380" w:rsidRPr="0095573C">
              <w:rPr>
                <w:rStyle w:val="Hyperlink"/>
                <w:noProof/>
              </w:rPr>
              <w:t>2.8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Failure Detection and recovery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5" w:history="1">
            <w:r w:rsidR="00883380" w:rsidRPr="0095573C">
              <w:rPr>
                <w:rStyle w:val="Hyperlink"/>
                <w:noProof/>
              </w:rPr>
              <w:t>2.9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Partitioning Requirements Allocated to Software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6" w:history="1">
            <w:r w:rsidR="00883380" w:rsidRPr="0095573C">
              <w:rPr>
                <w:rStyle w:val="Hyperlink"/>
                <w:noProof/>
              </w:rPr>
              <w:t>3.0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SOFTWARE REQUIREMENTS IDENTIFICATION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3380" w:rsidRDefault="000528F4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738227" w:history="1">
            <w:r w:rsidR="00883380" w:rsidRPr="0095573C">
              <w:rPr>
                <w:rStyle w:val="Hyperlink"/>
                <w:noProof/>
              </w:rPr>
              <w:t>4.0</w:t>
            </w:r>
            <w:r w:rsidR="00883380">
              <w:rPr>
                <w:rFonts w:eastAsiaTheme="minorEastAsia"/>
                <w:noProof/>
                <w:lang w:eastAsia="en-IN"/>
              </w:rPr>
              <w:tab/>
            </w:r>
            <w:r w:rsidR="00883380" w:rsidRPr="0095573C">
              <w:rPr>
                <w:rStyle w:val="Hyperlink"/>
                <w:noProof/>
              </w:rPr>
              <w:t>REQUIREMENTS TRACEABILITY MATRIX</w:t>
            </w:r>
            <w:r w:rsidR="008833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3380">
              <w:rPr>
                <w:noProof/>
                <w:webHidden/>
              </w:rPr>
              <w:instrText xml:space="preserve"> PAGEREF _Toc445738227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33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32A" w:rsidRPr="00EF296B" w:rsidRDefault="000528F4" w:rsidP="00EF296B">
          <w:r>
            <w:fldChar w:fldCharType="end"/>
          </w:r>
        </w:p>
      </w:sdtContent>
    </w:sdt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D0732A" w:rsidRDefault="00D0732A" w:rsidP="00B15D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</w:rPr>
      </w:pPr>
    </w:p>
    <w:p w:rsidR="006F1967" w:rsidRDefault="006F1967" w:rsidP="00D0732A">
      <w:pPr>
        <w:autoSpaceDE w:val="0"/>
        <w:autoSpaceDN w:val="0"/>
        <w:adjustRightInd w:val="0"/>
        <w:spacing w:after="0" w:line="240" w:lineRule="auto"/>
      </w:pPr>
    </w:p>
    <w:p w:rsidR="006F1967" w:rsidRDefault="006F1967"/>
    <w:p w:rsidR="00B15D7F" w:rsidRDefault="00B15D7F"/>
    <w:p w:rsidR="00B15D7F" w:rsidRDefault="00B15D7F"/>
    <w:p w:rsidR="00B15D7F" w:rsidRDefault="00B15D7F"/>
    <w:p w:rsidR="00B15D7F" w:rsidRDefault="00B15D7F">
      <w:r>
        <w:br w:type="page"/>
      </w:r>
    </w:p>
    <w:p w:rsidR="00B15D7F" w:rsidRPr="00D0732A" w:rsidRDefault="00B15D7F" w:rsidP="00EF296B">
      <w:pPr>
        <w:pStyle w:val="Heading1"/>
        <w:numPr>
          <w:ilvl w:val="0"/>
          <w:numId w:val="2"/>
        </w:numPr>
      </w:pPr>
      <w:bookmarkStart w:id="1" w:name="_Toc445738210"/>
      <w:r w:rsidRPr="00D0732A">
        <w:lastRenderedPageBreak/>
        <w:t>INTRODUCTION</w:t>
      </w:r>
      <w:bookmarkEnd w:id="1"/>
      <w:r w:rsidRPr="00D0732A">
        <w:t xml:space="preserve"> </w:t>
      </w:r>
    </w:p>
    <w:p w:rsidR="00B15D7F" w:rsidRPr="00D0732A" w:rsidRDefault="00B15D7F" w:rsidP="00EF296B">
      <w:pPr>
        <w:pStyle w:val="Heading2"/>
        <w:numPr>
          <w:ilvl w:val="1"/>
          <w:numId w:val="2"/>
        </w:numPr>
      </w:pPr>
      <w:bookmarkStart w:id="2" w:name="_Toc445738211"/>
      <w:r w:rsidRPr="00D0732A">
        <w:t>Purpose</w:t>
      </w:r>
      <w:bookmarkEnd w:id="2"/>
    </w:p>
    <w:p w:rsidR="00B15D7F" w:rsidRPr="00D0732A" w:rsidRDefault="00B15D7F" w:rsidP="00EF296B">
      <w:pPr>
        <w:pStyle w:val="Heading2"/>
        <w:numPr>
          <w:ilvl w:val="1"/>
          <w:numId w:val="2"/>
        </w:numPr>
      </w:pPr>
      <w:bookmarkStart w:id="3" w:name="_Toc445738212"/>
      <w:r w:rsidRPr="00D0732A">
        <w:t>Scope</w:t>
      </w:r>
      <w:bookmarkEnd w:id="3"/>
      <w:r w:rsidRPr="00D0732A">
        <w:t xml:space="preserve"> </w:t>
      </w:r>
    </w:p>
    <w:p w:rsidR="00B15D7F" w:rsidRPr="00D0732A" w:rsidRDefault="00B15D7F" w:rsidP="00EF296B">
      <w:pPr>
        <w:pStyle w:val="Heading2"/>
        <w:numPr>
          <w:ilvl w:val="1"/>
          <w:numId w:val="2"/>
        </w:numPr>
      </w:pPr>
      <w:bookmarkStart w:id="4" w:name="_Toc445738213"/>
      <w:r w:rsidRPr="00D0732A">
        <w:t>Acronyms and Abbreviations</w:t>
      </w:r>
      <w:bookmarkEnd w:id="4"/>
      <w:r w:rsidRPr="00D0732A">
        <w:t xml:space="preserve"> </w:t>
      </w:r>
    </w:p>
    <w:p w:rsidR="00B15D7F" w:rsidRPr="00D0732A" w:rsidRDefault="00B15D7F" w:rsidP="00C70DBE">
      <w:pPr>
        <w:pStyle w:val="Heading2"/>
        <w:numPr>
          <w:ilvl w:val="1"/>
          <w:numId w:val="2"/>
        </w:numPr>
      </w:pPr>
      <w:bookmarkStart w:id="5" w:name="_Toc445738214"/>
      <w:r w:rsidRPr="00D0732A">
        <w:t>External Documents</w:t>
      </w:r>
      <w:bookmarkEnd w:id="5"/>
    </w:p>
    <w:p w:rsidR="00B15D7F" w:rsidRPr="00D0732A" w:rsidRDefault="00B15D7F" w:rsidP="00C70DBE">
      <w:pPr>
        <w:pStyle w:val="Heading2"/>
        <w:numPr>
          <w:ilvl w:val="1"/>
          <w:numId w:val="2"/>
        </w:numPr>
      </w:pPr>
      <w:bookmarkStart w:id="6" w:name="_Toc445738215"/>
      <w:r w:rsidRPr="00D0732A">
        <w:t>Internal Documents</w:t>
      </w:r>
      <w:bookmarkEnd w:id="6"/>
      <w:r w:rsidRPr="00D0732A">
        <w:t xml:space="preserve"> </w:t>
      </w:r>
    </w:p>
    <w:p w:rsidR="00B15D7F" w:rsidRPr="00D0732A" w:rsidRDefault="00B15D7F" w:rsidP="00EF296B">
      <w:pPr>
        <w:pStyle w:val="Heading1"/>
        <w:numPr>
          <w:ilvl w:val="0"/>
          <w:numId w:val="2"/>
        </w:numPr>
      </w:pPr>
      <w:bookmarkStart w:id="7" w:name="_Toc445738216"/>
      <w:r w:rsidRPr="00D0732A">
        <w:t>SOFTWARE OVERVIEW</w:t>
      </w:r>
      <w:bookmarkEnd w:id="7"/>
      <w:r w:rsidRPr="00D0732A">
        <w:t xml:space="preserve"> </w:t>
      </w:r>
    </w:p>
    <w:p w:rsidR="00B15D7F" w:rsidRDefault="00B15D7F" w:rsidP="002C766A">
      <w:pPr>
        <w:pStyle w:val="Heading2"/>
        <w:numPr>
          <w:ilvl w:val="1"/>
          <w:numId w:val="2"/>
        </w:numPr>
      </w:pPr>
      <w:bookmarkStart w:id="8" w:name="_Toc445738217"/>
      <w:r w:rsidRPr="00D0732A">
        <w:t>Allocation of Requirements</w:t>
      </w:r>
      <w:bookmarkEnd w:id="8"/>
    </w:p>
    <w:p w:rsidR="00883380" w:rsidRDefault="00812CE5" w:rsidP="00883380">
      <w:pPr>
        <w:spacing w:after="0"/>
        <w:ind w:left="720" w:firstLine="720"/>
        <w:jc w:val="both"/>
        <w:rPr>
          <w:rFonts w:ascii="Times New Roman" w:hAnsi="Times New Roman" w:cs="Times New Roman"/>
          <w:szCs w:val="22"/>
        </w:rPr>
      </w:pPr>
      <w:r w:rsidRPr="00812CE5">
        <w:rPr>
          <w:rFonts w:ascii="Times New Roman" w:hAnsi="Times New Roman" w:cs="Times New Roman"/>
          <w:szCs w:val="22"/>
        </w:rPr>
        <w:t>Description of the allocation of system requirements to software</w:t>
      </w:r>
      <w:r w:rsidR="00883380">
        <w:rPr>
          <w:rFonts w:ascii="Times New Roman" w:hAnsi="Times New Roman" w:cs="Times New Roman"/>
          <w:szCs w:val="22"/>
        </w:rPr>
        <w:t xml:space="preserve"> in terms of </w:t>
      </w:r>
    </w:p>
    <w:p w:rsidR="00883380" w:rsidRDefault="00883380" w:rsidP="00883380">
      <w:pPr>
        <w:spacing w:after="0"/>
        <w:ind w:left="720" w:firstLine="720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programmable</w:t>
      </w:r>
      <w:proofErr w:type="gramEnd"/>
      <w:r>
        <w:rPr>
          <w:rFonts w:ascii="Times New Roman" w:hAnsi="Times New Roman" w:cs="Times New Roman"/>
          <w:szCs w:val="22"/>
        </w:rPr>
        <w:t xml:space="preserve"> devices/ multiple software items in the same device etc, providing </w:t>
      </w:r>
    </w:p>
    <w:p w:rsidR="00812CE5" w:rsidRPr="00812CE5" w:rsidRDefault="00883380" w:rsidP="00883380">
      <w:pPr>
        <w:spacing w:after="0"/>
        <w:ind w:left="720" w:firstLine="720"/>
        <w:jc w:val="both"/>
      </w:pPr>
      <w:proofErr w:type="gramStart"/>
      <w:r>
        <w:rPr>
          <w:rFonts w:ascii="Times New Roman" w:hAnsi="Times New Roman" w:cs="Times New Roman"/>
          <w:szCs w:val="22"/>
        </w:rPr>
        <w:t>relevant</w:t>
      </w:r>
      <w:proofErr w:type="gramEnd"/>
      <w:r>
        <w:rPr>
          <w:rFonts w:ascii="Times New Roman" w:hAnsi="Times New Roman" w:cs="Times New Roman"/>
          <w:szCs w:val="22"/>
        </w:rPr>
        <w:t xml:space="preserve"> details of various hardware resources available for software development.</w:t>
      </w:r>
    </w:p>
    <w:p w:rsidR="00B15D7F" w:rsidRDefault="00B15D7F" w:rsidP="002C766A">
      <w:pPr>
        <w:pStyle w:val="Heading2"/>
        <w:numPr>
          <w:ilvl w:val="1"/>
          <w:numId w:val="2"/>
        </w:numPr>
      </w:pPr>
      <w:bookmarkStart w:id="9" w:name="_Toc445738218"/>
      <w:r w:rsidRPr="00D0732A">
        <w:t>Modes of Operation</w:t>
      </w:r>
      <w:bookmarkEnd w:id="9"/>
    </w:p>
    <w:p w:rsidR="00812CE5" w:rsidRDefault="00812CE5" w:rsidP="0032199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Cs w:val="22"/>
        </w:rPr>
      </w:pPr>
      <w:r w:rsidRPr="00812CE5">
        <w:rPr>
          <w:rFonts w:ascii="Times New Roman" w:hAnsi="Times New Roman" w:cs="Times New Roman"/>
          <w:szCs w:val="22"/>
        </w:rPr>
        <w:t xml:space="preserve">Functional and operational requirements under each mode of operation with attention </w:t>
      </w:r>
    </w:p>
    <w:p w:rsidR="00863CC5" w:rsidRPr="0032199A" w:rsidRDefault="00812CE5" w:rsidP="00863CC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Cs w:val="22"/>
        </w:rPr>
      </w:pPr>
      <w:proofErr w:type="gramStart"/>
      <w:r w:rsidRPr="00812CE5">
        <w:rPr>
          <w:rFonts w:ascii="Times New Roman" w:hAnsi="Times New Roman" w:cs="Times New Roman"/>
          <w:szCs w:val="22"/>
        </w:rPr>
        <w:t>to</w:t>
      </w:r>
      <w:proofErr w:type="gramEnd"/>
      <w:r w:rsidRPr="00812CE5">
        <w:rPr>
          <w:rFonts w:ascii="Times New Roman" w:hAnsi="Times New Roman" w:cs="Times New Roman"/>
          <w:szCs w:val="22"/>
        </w:rPr>
        <w:t xml:space="preserve"> potential failure conditions</w:t>
      </w:r>
      <w:r w:rsidR="007724F0">
        <w:rPr>
          <w:rFonts w:ascii="Times New Roman" w:hAnsi="Times New Roman" w:cs="Times New Roman"/>
          <w:szCs w:val="22"/>
        </w:rPr>
        <w:t>.</w:t>
      </w:r>
    </w:p>
    <w:p w:rsidR="000F3E39" w:rsidRPr="0032199A" w:rsidRDefault="000F3E39" w:rsidP="000F3E39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Cs w:val="22"/>
        </w:rPr>
      </w:pPr>
    </w:p>
    <w:p w:rsidR="00B15D7F" w:rsidRDefault="00B15D7F" w:rsidP="002C766A">
      <w:pPr>
        <w:pStyle w:val="Heading2"/>
        <w:numPr>
          <w:ilvl w:val="1"/>
          <w:numId w:val="2"/>
        </w:numPr>
      </w:pPr>
      <w:bookmarkStart w:id="10" w:name="_Toc445738219"/>
      <w:r w:rsidRPr="00D0732A">
        <w:t>Performance Criteria</w:t>
      </w:r>
      <w:bookmarkEnd w:id="10"/>
      <w:r w:rsidRPr="00D0732A">
        <w:t xml:space="preserve"> </w:t>
      </w:r>
    </w:p>
    <w:p w:rsidR="00812CE5" w:rsidRPr="00812CE5" w:rsidRDefault="00812CE5" w:rsidP="00812CE5">
      <w:pPr>
        <w:ind w:left="720" w:firstLine="720"/>
      </w:pPr>
      <w:r>
        <w:rPr>
          <w:rFonts w:ascii="Times New Roman" w:hAnsi="Times New Roman" w:cs="Times New Roman"/>
          <w:szCs w:val="22"/>
        </w:rPr>
        <w:t>P</w:t>
      </w:r>
      <w:r w:rsidRPr="00812CE5">
        <w:rPr>
          <w:rFonts w:ascii="Times New Roman" w:hAnsi="Times New Roman" w:cs="Times New Roman"/>
          <w:szCs w:val="22"/>
        </w:rPr>
        <w:t>recision and accuracy</w:t>
      </w:r>
      <w:r>
        <w:rPr>
          <w:rFonts w:ascii="Times New Roman" w:hAnsi="Times New Roman" w:cs="Times New Roman"/>
          <w:szCs w:val="22"/>
        </w:rPr>
        <w:t>, data rates, min</w:t>
      </w:r>
      <w:r w:rsidR="00392A1F">
        <w:rPr>
          <w:rFonts w:ascii="Times New Roman" w:hAnsi="Times New Roman" w:cs="Times New Roman"/>
          <w:szCs w:val="22"/>
        </w:rPr>
        <w:t xml:space="preserve">, normal </w:t>
      </w:r>
      <w:r>
        <w:rPr>
          <w:rFonts w:ascii="Times New Roman" w:hAnsi="Times New Roman" w:cs="Times New Roman"/>
          <w:szCs w:val="22"/>
        </w:rPr>
        <w:t>and max loads</w:t>
      </w:r>
      <w:r w:rsidR="00531B8E">
        <w:rPr>
          <w:rFonts w:ascii="Times New Roman" w:hAnsi="Times New Roman" w:cs="Times New Roman"/>
          <w:szCs w:val="22"/>
        </w:rPr>
        <w:t xml:space="preserve"> etc.</w:t>
      </w:r>
    </w:p>
    <w:p w:rsidR="005515A7" w:rsidRDefault="00B15D7F" w:rsidP="002C766A">
      <w:pPr>
        <w:pStyle w:val="Heading2"/>
        <w:numPr>
          <w:ilvl w:val="1"/>
          <w:numId w:val="2"/>
        </w:numPr>
      </w:pPr>
      <w:bookmarkStart w:id="11" w:name="_Toc445738220"/>
      <w:r w:rsidRPr="00D0732A">
        <w:t>Timing Requirements</w:t>
      </w:r>
      <w:bookmarkEnd w:id="11"/>
      <w:r w:rsidRPr="00D0732A">
        <w:t xml:space="preserve"> </w:t>
      </w:r>
    </w:p>
    <w:p w:rsidR="003A73E3" w:rsidRDefault="003A73E3" w:rsidP="003A73E3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Pr="003A73E3">
        <w:rPr>
          <w:rFonts w:ascii="Times New Roman" w:hAnsi="Times New Roman" w:cs="Times New Roman"/>
          <w:szCs w:val="22"/>
        </w:rPr>
        <w:t xml:space="preserve">) Execution time (iteration time) i.e., time allowed between acquiring of inputs </w:t>
      </w:r>
    </w:p>
    <w:p w:rsidR="003A73E3" w:rsidRPr="003A73E3" w:rsidRDefault="003A73E3" w:rsidP="003A73E3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proofErr w:type="gramStart"/>
      <w:r w:rsidRPr="003A73E3">
        <w:rPr>
          <w:rFonts w:ascii="Times New Roman" w:hAnsi="Times New Roman" w:cs="Times New Roman"/>
          <w:szCs w:val="22"/>
        </w:rPr>
        <w:t>to</w:t>
      </w:r>
      <w:proofErr w:type="gramEnd"/>
      <w:r w:rsidRPr="003A73E3">
        <w:rPr>
          <w:rFonts w:ascii="Times New Roman" w:hAnsi="Times New Roman" w:cs="Times New Roman"/>
          <w:szCs w:val="22"/>
        </w:rPr>
        <w:t xml:space="preserve"> production of outputs</w:t>
      </w:r>
    </w:p>
    <w:p w:rsidR="003A73E3" w:rsidRDefault="003A73E3" w:rsidP="003A73E3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 w:rsidRPr="003A73E3">
        <w:rPr>
          <w:rFonts w:ascii="Times New Roman" w:hAnsi="Times New Roman" w:cs="Times New Roman"/>
          <w:szCs w:val="22"/>
        </w:rPr>
        <w:t xml:space="preserve">b) </w:t>
      </w:r>
      <w:proofErr w:type="gramStart"/>
      <w:r>
        <w:rPr>
          <w:rFonts w:ascii="Times New Roman" w:hAnsi="Times New Roman" w:cs="Times New Roman"/>
          <w:szCs w:val="22"/>
        </w:rPr>
        <w:t>specific</w:t>
      </w:r>
      <w:proofErr w:type="gramEnd"/>
      <w:r>
        <w:rPr>
          <w:rFonts w:ascii="Times New Roman" w:hAnsi="Times New Roman" w:cs="Times New Roman"/>
          <w:szCs w:val="22"/>
        </w:rPr>
        <w:t xml:space="preserve"> algorithmic time constraints</w:t>
      </w:r>
    </w:p>
    <w:p w:rsidR="003A73E3" w:rsidRDefault="003A73E3" w:rsidP="003A73E3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c) </w:t>
      </w:r>
      <w:proofErr w:type="gramStart"/>
      <w:r>
        <w:rPr>
          <w:rFonts w:ascii="Times New Roman" w:hAnsi="Times New Roman" w:cs="Times New Roman"/>
          <w:szCs w:val="22"/>
        </w:rPr>
        <w:t>any</w:t>
      </w:r>
      <w:proofErr w:type="gramEnd"/>
      <w:r>
        <w:rPr>
          <w:rFonts w:ascii="Times New Roman" w:hAnsi="Times New Roman" w:cs="Times New Roman"/>
          <w:szCs w:val="22"/>
        </w:rPr>
        <w:t xml:space="preserve"> persistency required for inputs/ outputs</w:t>
      </w:r>
    </w:p>
    <w:p w:rsidR="007724F0" w:rsidRDefault="007724F0" w:rsidP="003A73E3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d) </w:t>
      </w:r>
      <w:proofErr w:type="gramStart"/>
      <w:r>
        <w:rPr>
          <w:rFonts w:ascii="Times New Roman" w:hAnsi="Times New Roman" w:cs="Times New Roman"/>
          <w:szCs w:val="22"/>
        </w:rPr>
        <w:t>redundancy</w:t>
      </w:r>
      <w:proofErr w:type="gramEnd"/>
      <w:r>
        <w:rPr>
          <w:rFonts w:ascii="Times New Roman" w:hAnsi="Times New Roman" w:cs="Times New Roman"/>
          <w:szCs w:val="22"/>
        </w:rPr>
        <w:t xml:space="preserve"> changeover related timing constraints</w:t>
      </w:r>
    </w:p>
    <w:p w:rsidR="007724F0" w:rsidRPr="003A73E3" w:rsidRDefault="007724F0" w:rsidP="0077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B15D7F" w:rsidRDefault="00B15D7F" w:rsidP="002C766A">
      <w:pPr>
        <w:pStyle w:val="Heading2"/>
        <w:numPr>
          <w:ilvl w:val="1"/>
          <w:numId w:val="2"/>
        </w:numPr>
      </w:pPr>
      <w:bookmarkStart w:id="12" w:name="_Toc445738221"/>
      <w:r w:rsidRPr="00D0732A">
        <w:t>Constraints</w:t>
      </w:r>
      <w:bookmarkEnd w:id="12"/>
    </w:p>
    <w:p w:rsidR="005515A7" w:rsidRPr="005515A7" w:rsidRDefault="005515A7" w:rsidP="005515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Cs w:val="22"/>
        </w:rPr>
      </w:pPr>
      <w:r w:rsidRPr="005515A7">
        <w:rPr>
          <w:rFonts w:ascii="Times New Roman" w:hAnsi="Times New Roman" w:cs="Times New Roman"/>
          <w:szCs w:val="22"/>
        </w:rPr>
        <w:t xml:space="preserve">General description of items that will limit the developers options such as, </w:t>
      </w:r>
    </w:p>
    <w:p w:rsidR="005515A7" w:rsidRPr="005515A7" w:rsidRDefault="005515A7" w:rsidP="00B9606B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 w:rsidRPr="005515A7">
        <w:rPr>
          <w:rFonts w:ascii="Times New Roman" w:hAnsi="Times New Roman" w:cs="Times New Roman"/>
          <w:szCs w:val="22"/>
        </w:rPr>
        <w:t>a) Regulatory policies;</w:t>
      </w:r>
    </w:p>
    <w:p w:rsidR="005515A7" w:rsidRPr="005515A7" w:rsidRDefault="005515A7" w:rsidP="00B9606B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 w:rsidRPr="005515A7">
        <w:rPr>
          <w:rFonts w:ascii="Times New Roman" w:hAnsi="Times New Roman" w:cs="Times New Roman"/>
          <w:szCs w:val="22"/>
        </w:rPr>
        <w:t>b) Hardware limitations (e.g., signal timing requirements</w:t>
      </w:r>
      <w:r w:rsidR="003A5DBC">
        <w:rPr>
          <w:rFonts w:ascii="Times New Roman" w:hAnsi="Times New Roman" w:cs="Times New Roman"/>
          <w:szCs w:val="22"/>
        </w:rPr>
        <w:t>, conventions</w:t>
      </w:r>
      <w:r w:rsidRPr="005515A7">
        <w:rPr>
          <w:rFonts w:ascii="Times New Roman" w:hAnsi="Times New Roman" w:cs="Times New Roman"/>
          <w:szCs w:val="22"/>
        </w:rPr>
        <w:t>);</w:t>
      </w:r>
    </w:p>
    <w:p w:rsidR="005515A7" w:rsidRPr="005515A7" w:rsidRDefault="005515A7" w:rsidP="00B9606B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 w:rsidRPr="005515A7">
        <w:rPr>
          <w:rFonts w:ascii="Times New Roman" w:hAnsi="Times New Roman" w:cs="Times New Roman"/>
          <w:szCs w:val="22"/>
        </w:rPr>
        <w:t>c) Parallel operation;</w:t>
      </w:r>
    </w:p>
    <w:p w:rsidR="005515A7" w:rsidRPr="005515A7" w:rsidRDefault="003A5DBC" w:rsidP="00B9606B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</w:t>
      </w:r>
      <w:r w:rsidR="005515A7" w:rsidRPr="005515A7">
        <w:rPr>
          <w:rFonts w:ascii="Times New Roman" w:hAnsi="Times New Roman" w:cs="Times New Roman"/>
          <w:szCs w:val="22"/>
        </w:rPr>
        <w:t>) Higher-order language requirements;</w:t>
      </w:r>
    </w:p>
    <w:p w:rsidR="005515A7" w:rsidRPr="005515A7" w:rsidRDefault="005515A7" w:rsidP="00B9606B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proofErr w:type="spellStart"/>
      <w:r w:rsidRPr="005515A7">
        <w:rPr>
          <w:rFonts w:ascii="Times New Roman" w:hAnsi="Times New Roman" w:cs="Times New Roman"/>
          <w:szCs w:val="22"/>
        </w:rPr>
        <w:t>i</w:t>
      </w:r>
      <w:proofErr w:type="spellEnd"/>
      <w:r w:rsidRPr="005515A7">
        <w:rPr>
          <w:rFonts w:ascii="Times New Roman" w:hAnsi="Times New Roman" w:cs="Times New Roman"/>
          <w:szCs w:val="22"/>
        </w:rPr>
        <w:t>) Reliability requirements;</w:t>
      </w:r>
    </w:p>
    <w:p w:rsidR="005515A7" w:rsidRPr="005515A7" w:rsidRDefault="005515A7" w:rsidP="00B9606B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 w:rsidRPr="005515A7">
        <w:rPr>
          <w:rFonts w:ascii="Times New Roman" w:hAnsi="Times New Roman" w:cs="Times New Roman"/>
          <w:szCs w:val="22"/>
        </w:rPr>
        <w:t>j) Criticality of the application;</w:t>
      </w:r>
    </w:p>
    <w:p w:rsidR="005515A7" w:rsidRPr="005515A7" w:rsidRDefault="005515A7" w:rsidP="00B9606B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imes New Roman" w:hAnsi="Times New Roman" w:cs="Times New Roman"/>
          <w:szCs w:val="22"/>
        </w:rPr>
      </w:pPr>
      <w:r w:rsidRPr="005515A7">
        <w:rPr>
          <w:rFonts w:ascii="Times New Roman" w:hAnsi="Times New Roman" w:cs="Times New Roman"/>
          <w:szCs w:val="22"/>
        </w:rPr>
        <w:t>k) Safety and security considerations</w:t>
      </w:r>
    </w:p>
    <w:p w:rsidR="00B15D7F" w:rsidRPr="00D0732A" w:rsidRDefault="00B15D7F" w:rsidP="002C766A">
      <w:pPr>
        <w:pStyle w:val="Heading2"/>
        <w:numPr>
          <w:ilvl w:val="1"/>
          <w:numId w:val="2"/>
        </w:numPr>
      </w:pPr>
      <w:bookmarkStart w:id="13" w:name="_Toc445738222"/>
      <w:r w:rsidRPr="00D0732A">
        <w:t>Memory Size Constraints</w:t>
      </w:r>
      <w:bookmarkEnd w:id="13"/>
      <w:r w:rsidRPr="00D0732A">
        <w:t xml:space="preserve"> </w:t>
      </w:r>
    </w:p>
    <w:p w:rsidR="00B15D7F" w:rsidRDefault="00B15D7F" w:rsidP="002C766A">
      <w:pPr>
        <w:pStyle w:val="Heading2"/>
        <w:numPr>
          <w:ilvl w:val="1"/>
          <w:numId w:val="2"/>
        </w:numPr>
      </w:pPr>
      <w:bookmarkStart w:id="14" w:name="_Toc445738223"/>
      <w:r w:rsidRPr="00D0732A">
        <w:t>Hardware and Software Interfaces</w:t>
      </w:r>
      <w:bookmarkEnd w:id="14"/>
      <w:r w:rsidRPr="00D0732A">
        <w:t xml:space="preserve"> </w:t>
      </w:r>
    </w:p>
    <w:p w:rsidR="00531B8E" w:rsidRDefault="00531B8E" w:rsidP="00531B8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</w:t>
      </w:r>
      <w:r w:rsidRPr="00531B8E">
        <w:rPr>
          <w:rFonts w:ascii="Times New Roman" w:hAnsi="Times New Roman" w:cs="Times New Roman"/>
          <w:szCs w:val="22"/>
        </w:rPr>
        <w:t>rotocols, formats, frequency of inputs and</w:t>
      </w:r>
      <w:r>
        <w:rPr>
          <w:rFonts w:ascii="Times New Roman" w:hAnsi="Times New Roman" w:cs="Times New Roman"/>
          <w:szCs w:val="22"/>
        </w:rPr>
        <w:t xml:space="preserve"> </w:t>
      </w:r>
      <w:r w:rsidRPr="00531B8E">
        <w:rPr>
          <w:rFonts w:ascii="Times New Roman" w:hAnsi="Times New Roman" w:cs="Times New Roman"/>
          <w:szCs w:val="22"/>
        </w:rPr>
        <w:t>frequency of outputs</w:t>
      </w:r>
      <w:r>
        <w:rPr>
          <w:rFonts w:ascii="Times New Roman" w:hAnsi="Times New Roman" w:cs="Times New Roman"/>
          <w:szCs w:val="22"/>
        </w:rPr>
        <w:t>.</w:t>
      </w:r>
      <w:proofErr w:type="gramEnd"/>
      <w:r>
        <w:rPr>
          <w:rFonts w:ascii="Times New Roman" w:hAnsi="Times New Roman" w:cs="Times New Roman"/>
          <w:szCs w:val="22"/>
        </w:rPr>
        <w:t xml:space="preserve"> Where and how </w:t>
      </w:r>
    </w:p>
    <w:p w:rsidR="00531B8E" w:rsidRPr="00531B8E" w:rsidRDefault="00531B8E" w:rsidP="00531B8E">
      <w:pPr>
        <w:autoSpaceDE w:val="0"/>
        <w:autoSpaceDN w:val="0"/>
        <w:adjustRightInd w:val="0"/>
        <w:spacing w:after="0" w:line="240" w:lineRule="auto"/>
        <w:ind w:left="720" w:firstLine="720"/>
      </w:pPr>
      <w:proofErr w:type="gramStart"/>
      <w:r>
        <w:rPr>
          <w:rFonts w:ascii="Times New Roman" w:hAnsi="Times New Roman" w:cs="Times New Roman"/>
          <w:szCs w:val="22"/>
        </w:rPr>
        <w:t>information</w:t>
      </w:r>
      <w:proofErr w:type="gramEnd"/>
      <w:r>
        <w:rPr>
          <w:rFonts w:ascii="Times New Roman" w:hAnsi="Times New Roman" w:cs="Times New Roman"/>
          <w:szCs w:val="22"/>
        </w:rPr>
        <w:t xml:space="preserve"> is available to and from the hardware.</w:t>
      </w:r>
    </w:p>
    <w:p w:rsidR="00B15D7F" w:rsidRDefault="00B15D7F" w:rsidP="002C766A">
      <w:pPr>
        <w:pStyle w:val="Heading2"/>
        <w:numPr>
          <w:ilvl w:val="1"/>
          <w:numId w:val="2"/>
        </w:numPr>
      </w:pPr>
      <w:bookmarkStart w:id="15" w:name="_Toc445738224"/>
      <w:r w:rsidRPr="00D0732A">
        <w:lastRenderedPageBreak/>
        <w:t>Failure Detection</w:t>
      </w:r>
      <w:r w:rsidR="00A3572D">
        <w:t xml:space="preserve"> and recovery</w:t>
      </w:r>
      <w:bookmarkEnd w:id="15"/>
    </w:p>
    <w:p w:rsidR="00E63C7F" w:rsidRPr="00E63C7F" w:rsidRDefault="00E63C7F" w:rsidP="00E63C7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mechanism to detect external and internal failures of the system, failure reporting, </w:t>
      </w:r>
      <w:proofErr w:type="gramStart"/>
      <w:r>
        <w:rPr>
          <w:rFonts w:ascii="Times New Roman" w:hAnsi="Times New Roman" w:cs="Times New Roman"/>
          <w:szCs w:val="22"/>
        </w:rPr>
        <w:t>actions</w:t>
      </w:r>
      <w:proofErr w:type="gramEnd"/>
      <w:r>
        <w:rPr>
          <w:rFonts w:ascii="Times New Roman" w:hAnsi="Times New Roman" w:cs="Times New Roman"/>
          <w:szCs w:val="22"/>
        </w:rPr>
        <w:t xml:space="preserve"> to be taken in case of partial failures, </w:t>
      </w:r>
      <w:r w:rsidRPr="00E63C7F">
        <w:rPr>
          <w:rFonts w:ascii="Times New Roman" w:hAnsi="Times New Roman" w:cs="Times New Roman"/>
          <w:szCs w:val="22"/>
        </w:rPr>
        <w:t>Redundancy related event recognition and changeover</w:t>
      </w:r>
      <w:r>
        <w:rPr>
          <w:rFonts w:ascii="Times New Roman" w:hAnsi="Times New Roman" w:cs="Times New Roman"/>
          <w:szCs w:val="22"/>
        </w:rPr>
        <w:t xml:space="preserve"> etc.</w:t>
      </w:r>
    </w:p>
    <w:p w:rsidR="00E63C7F" w:rsidRPr="00E63C7F" w:rsidRDefault="00E63C7F" w:rsidP="00E63C7F"/>
    <w:p w:rsidR="00B15D7F" w:rsidRDefault="00B15D7F" w:rsidP="002C766A">
      <w:pPr>
        <w:pStyle w:val="Heading2"/>
        <w:numPr>
          <w:ilvl w:val="1"/>
          <w:numId w:val="2"/>
        </w:numPr>
      </w:pPr>
      <w:bookmarkStart w:id="16" w:name="_Toc445738225"/>
      <w:r w:rsidRPr="00D0732A">
        <w:t>Partitioning Requirements Allocated to Software</w:t>
      </w:r>
      <w:bookmarkEnd w:id="16"/>
    </w:p>
    <w:p w:rsidR="008E4B24" w:rsidRDefault="008E4B24" w:rsidP="008E4B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H</w:t>
      </w:r>
      <w:r w:rsidRPr="008E4B24">
        <w:rPr>
          <w:rFonts w:ascii="Times New Roman" w:hAnsi="Times New Roman" w:cs="Times New Roman"/>
          <w:szCs w:val="22"/>
        </w:rPr>
        <w:t>ow the partitioned software components</w:t>
      </w:r>
      <w:r>
        <w:rPr>
          <w:rFonts w:ascii="Times New Roman" w:hAnsi="Times New Roman" w:cs="Times New Roman"/>
          <w:szCs w:val="22"/>
        </w:rPr>
        <w:t xml:space="preserve"> </w:t>
      </w:r>
      <w:r w:rsidRPr="008E4B24">
        <w:rPr>
          <w:rFonts w:ascii="Times New Roman" w:hAnsi="Times New Roman" w:cs="Times New Roman"/>
          <w:szCs w:val="22"/>
        </w:rPr>
        <w:t xml:space="preserve">interact with each other, and the software </w:t>
      </w:r>
    </w:p>
    <w:p w:rsidR="008E4B24" w:rsidRPr="008E4B24" w:rsidRDefault="008E4B24" w:rsidP="008E4B24">
      <w:pPr>
        <w:autoSpaceDE w:val="0"/>
        <w:autoSpaceDN w:val="0"/>
        <w:adjustRightInd w:val="0"/>
        <w:spacing w:after="0" w:line="240" w:lineRule="auto"/>
        <w:ind w:left="720" w:firstLine="720"/>
      </w:pPr>
      <w:proofErr w:type="gramStart"/>
      <w:r w:rsidRPr="008E4B24">
        <w:rPr>
          <w:rFonts w:ascii="Times New Roman" w:hAnsi="Times New Roman" w:cs="Times New Roman"/>
          <w:szCs w:val="22"/>
        </w:rPr>
        <w:t>level(s)</w:t>
      </w:r>
      <w:proofErr w:type="gramEnd"/>
      <w:r w:rsidRPr="008E4B24">
        <w:rPr>
          <w:rFonts w:ascii="Times New Roman" w:hAnsi="Times New Roman" w:cs="Times New Roman"/>
          <w:szCs w:val="22"/>
        </w:rPr>
        <w:t xml:space="preserve"> of each partition</w:t>
      </w:r>
    </w:p>
    <w:p w:rsidR="00B15D7F" w:rsidRDefault="00B15D7F" w:rsidP="00EF296B">
      <w:pPr>
        <w:pStyle w:val="Heading1"/>
        <w:numPr>
          <w:ilvl w:val="0"/>
          <w:numId w:val="2"/>
        </w:numPr>
      </w:pPr>
      <w:bookmarkStart w:id="17" w:name="_Toc445738226"/>
      <w:r w:rsidRPr="00D0732A">
        <w:t>SOFTWARE REQUIREMENTS IDENTIFICATION</w:t>
      </w:r>
      <w:bookmarkEnd w:id="17"/>
    </w:p>
    <w:p w:rsidR="00863CC5" w:rsidRPr="00863CC5" w:rsidRDefault="00D161BD" w:rsidP="0053590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r</w:t>
      </w:r>
      <w:r w:rsidR="00863CC5" w:rsidRPr="00863CC5">
        <w:rPr>
          <w:rFonts w:ascii="Times New Roman" w:hAnsi="Times New Roman" w:cs="Times New Roman"/>
          <w:szCs w:val="22"/>
        </w:rPr>
        <w:t>equirements</w:t>
      </w:r>
      <w:r w:rsidR="00535900">
        <w:rPr>
          <w:rFonts w:ascii="Times New Roman" w:hAnsi="Times New Roman" w:cs="Times New Roman"/>
          <w:szCs w:val="22"/>
        </w:rPr>
        <w:t xml:space="preserve"> are</w:t>
      </w:r>
      <w:r w:rsidR="00863CC5" w:rsidRPr="00863CC5">
        <w:rPr>
          <w:rFonts w:ascii="Times New Roman" w:hAnsi="Times New Roman" w:cs="Times New Roman"/>
          <w:szCs w:val="22"/>
        </w:rPr>
        <w:t xml:space="preserve"> to be stated </w:t>
      </w:r>
      <w:r w:rsidR="00863CC5">
        <w:rPr>
          <w:rFonts w:ascii="Times New Roman" w:hAnsi="Times New Roman" w:cs="Times New Roman"/>
          <w:szCs w:val="22"/>
        </w:rPr>
        <w:t xml:space="preserve">with a unique id per requirement, </w:t>
      </w:r>
      <w:r w:rsidR="00863CC5" w:rsidRPr="00863CC5">
        <w:rPr>
          <w:rFonts w:ascii="Times New Roman" w:hAnsi="Times New Roman" w:cs="Times New Roman"/>
          <w:szCs w:val="22"/>
        </w:rPr>
        <w:t xml:space="preserve">to a level of detail sufficient to enable designers to design a system to satisfy those requirements, and testers to test that the system satisfies those requirements. </w:t>
      </w:r>
    </w:p>
    <w:p w:rsidR="00863CC5" w:rsidRPr="00863CC5" w:rsidRDefault="00863CC5" w:rsidP="00863C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2"/>
        </w:rPr>
      </w:pPr>
    </w:p>
    <w:p w:rsidR="00863CC5" w:rsidRPr="00863CC5" w:rsidRDefault="00863CC5" w:rsidP="0053590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Cs w:val="22"/>
        </w:rPr>
      </w:pPr>
      <w:r w:rsidRPr="00863CC5">
        <w:rPr>
          <w:rFonts w:ascii="Times New Roman" w:hAnsi="Times New Roman" w:cs="Times New Roman"/>
          <w:szCs w:val="22"/>
        </w:rPr>
        <w:t>Throughout this section, every stated requirement should be externally perceivable by users, operators, or other external systems. These requirements should include at a minimum a description of every input (stimulus) into the system, every output (response) from the system, and all functions performed</w:t>
      </w:r>
      <w:r w:rsidR="00535900">
        <w:rPr>
          <w:rFonts w:ascii="Times New Roman" w:hAnsi="Times New Roman" w:cs="Times New Roman"/>
          <w:szCs w:val="22"/>
        </w:rPr>
        <w:t xml:space="preserve"> </w:t>
      </w:r>
      <w:r w:rsidRPr="00863CC5">
        <w:rPr>
          <w:rFonts w:ascii="Times New Roman" w:hAnsi="Times New Roman" w:cs="Times New Roman"/>
          <w:szCs w:val="22"/>
        </w:rPr>
        <w:t>by the system in response to an input or in support of an output.</w:t>
      </w:r>
    </w:p>
    <w:p w:rsidR="00863CC5" w:rsidRPr="00863CC5" w:rsidRDefault="00863CC5" w:rsidP="00863C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2"/>
        </w:rPr>
      </w:pPr>
    </w:p>
    <w:p w:rsidR="00863CC5" w:rsidRPr="00863CC5" w:rsidRDefault="00863CC5" w:rsidP="00863C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2"/>
        </w:rPr>
      </w:pPr>
      <w:r w:rsidRPr="00863CC5">
        <w:rPr>
          <w:rFonts w:ascii="Times New Roman" w:hAnsi="Times New Roman" w:cs="Times New Roman"/>
          <w:szCs w:val="22"/>
        </w:rPr>
        <w:t xml:space="preserve">These requirements should cover </w:t>
      </w:r>
    </w:p>
    <w:p w:rsidR="00863CC5" w:rsidRPr="00863CC5" w:rsidRDefault="00863CC5" w:rsidP="0053590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proofErr w:type="gramStart"/>
      <w:r w:rsidRPr="00863CC5">
        <w:rPr>
          <w:rFonts w:ascii="Times New Roman" w:hAnsi="Times New Roman" w:cs="Times New Roman"/>
          <w:szCs w:val="22"/>
        </w:rPr>
        <w:t>a)Validity</w:t>
      </w:r>
      <w:proofErr w:type="gramEnd"/>
      <w:r w:rsidRPr="00863CC5">
        <w:rPr>
          <w:rFonts w:ascii="Times New Roman" w:hAnsi="Times New Roman" w:cs="Times New Roman"/>
          <w:szCs w:val="22"/>
        </w:rPr>
        <w:t xml:space="preserve"> checks on the inputs</w:t>
      </w:r>
    </w:p>
    <w:p w:rsidR="00863CC5" w:rsidRPr="00863CC5" w:rsidRDefault="00863CC5" w:rsidP="0053590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863CC5">
        <w:rPr>
          <w:rFonts w:ascii="Times New Roman" w:hAnsi="Times New Roman" w:cs="Times New Roman"/>
          <w:szCs w:val="22"/>
        </w:rPr>
        <w:t>b) Exact sequence of operations</w:t>
      </w:r>
    </w:p>
    <w:p w:rsidR="00863CC5" w:rsidRPr="00863CC5" w:rsidRDefault="00863CC5" w:rsidP="005359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Cs w:val="22"/>
        </w:rPr>
      </w:pPr>
      <w:r w:rsidRPr="00863CC5">
        <w:rPr>
          <w:rFonts w:ascii="Times New Roman" w:hAnsi="Times New Roman" w:cs="Times New Roman"/>
          <w:szCs w:val="22"/>
        </w:rPr>
        <w:t>c) Responses to abnormal situations</w:t>
      </w:r>
    </w:p>
    <w:p w:rsidR="00863CC5" w:rsidRPr="00863CC5" w:rsidRDefault="00863CC5" w:rsidP="005359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Cs w:val="22"/>
        </w:rPr>
      </w:pPr>
      <w:r w:rsidRPr="00863CC5">
        <w:rPr>
          <w:rFonts w:ascii="Times New Roman" w:hAnsi="Times New Roman" w:cs="Times New Roman"/>
          <w:szCs w:val="22"/>
        </w:rPr>
        <w:t>d) Effect of any other parameters</w:t>
      </w:r>
    </w:p>
    <w:p w:rsidR="00863CC5" w:rsidRDefault="00863CC5" w:rsidP="007724F0">
      <w:pPr>
        <w:spacing w:after="0"/>
        <w:ind w:left="1134"/>
        <w:rPr>
          <w:rFonts w:ascii="Times New Roman" w:hAnsi="Times New Roman" w:cs="Times New Roman"/>
          <w:szCs w:val="22"/>
        </w:rPr>
      </w:pPr>
      <w:r w:rsidRPr="00863CC5">
        <w:rPr>
          <w:rFonts w:ascii="Times New Roman" w:hAnsi="Times New Roman" w:cs="Times New Roman"/>
          <w:szCs w:val="22"/>
        </w:rPr>
        <w:t>e) Formulas for input to output conversion</w:t>
      </w:r>
    </w:p>
    <w:p w:rsidR="007724F0" w:rsidRPr="00863CC5" w:rsidRDefault="00E63C7F" w:rsidP="00535900">
      <w:pPr>
        <w:ind w:left="1134"/>
      </w:pPr>
      <w:r>
        <w:rPr>
          <w:rFonts w:ascii="Times New Roman" w:hAnsi="Times New Roman" w:cs="Times New Roman"/>
          <w:szCs w:val="22"/>
        </w:rPr>
        <w:t>f</w:t>
      </w:r>
      <w:r w:rsidR="007724F0">
        <w:rPr>
          <w:rFonts w:ascii="Times New Roman" w:hAnsi="Times New Roman" w:cs="Times New Roman"/>
          <w:szCs w:val="22"/>
        </w:rPr>
        <w:t xml:space="preserve">) </w:t>
      </w:r>
      <w:r w:rsidR="004C629A">
        <w:rPr>
          <w:rFonts w:ascii="Times New Roman" w:hAnsi="Times New Roman" w:cs="Times New Roman"/>
          <w:szCs w:val="22"/>
        </w:rPr>
        <w:t>R</w:t>
      </w:r>
      <w:r w:rsidR="007724F0">
        <w:rPr>
          <w:rFonts w:ascii="Times New Roman" w:hAnsi="Times New Roman" w:cs="Times New Roman"/>
          <w:szCs w:val="22"/>
        </w:rPr>
        <w:t xml:space="preserve">esource sharing and conflict resolution </w:t>
      </w:r>
    </w:p>
    <w:p w:rsidR="00B15D7F" w:rsidRDefault="00B15D7F" w:rsidP="00EF296B">
      <w:pPr>
        <w:pStyle w:val="Heading1"/>
        <w:numPr>
          <w:ilvl w:val="0"/>
          <w:numId w:val="2"/>
        </w:numPr>
      </w:pPr>
      <w:bookmarkStart w:id="18" w:name="_Toc445738227"/>
      <w:r w:rsidRPr="00D0732A">
        <w:t>REQUIREMENTS TRACEABILITY MATRIX</w:t>
      </w:r>
      <w:bookmarkEnd w:id="18"/>
    </w:p>
    <w:p w:rsidR="00535900" w:rsidRPr="00535900" w:rsidRDefault="00535900" w:rsidP="00535900">
      <w:pPr>
        <w:ind w:left="720"/>
        <w:jc w:val="both"/>
        <w:rPr>
          <w:rFonts w:ascii="Times New Roman" w:hAnsi="Times New Roman" w:cs="Times New Roman"/>
          <w:szCs w:val="22"/>
        </w:rPr>
      </w:pPr>
      <w:proofErr w:type="gramStart"/>
      <w:r w:rsidRPr="00535900">
        <w:rPr>
          <w:rFonts w:ascii="Times New Roman" w:hAnsi="Times New Roman" w:cs="Times New Roman"/>
          <w:szCs w:val="22"/>
        </w:rPr>
        <w:t>A table indicating the origin of each of the software requirements from the system requirements/ technical specification.</w:t>
      </w:r>
      <w:proofErr w:type="gramEnd"/>
    </w:p>
    <w:p w:rsidR="006F1967" w:rsidRDefault="006F1967" w:rsidP="008E4B24"/>
    <w:sectPr w:rsidR="006F1967" w:rsidSect="00B9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73F6225"/>
    <w:multiLevelType w:val="hybridMultilevel"/>
    <w:tmpl w:val="DA3E3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6F1967"/>
    <w:rsid w:val="000055A2"/>
    <w:rsid w:val="000528F4"/>
    <w:rsid w:val="000F0760"/>
    <w:rsid w:val="000F3E39"/>
    <w:rsid w:val="002C766A"/>
    <w:rsid w:val="0032199A"/>
    <w:rsid w:val="003239B3"/>
    <w:rsid w:val="00346549"/>
    <w:rsid w:val="00392A1F"/>
    <w:rsid w:val="003A5DBC"/>
    <w:rsid w:val="003A73E3"/>
    <w:rsid w:val="004C629A"/>
    <w:rsid w:val="00531B8E"/>
    <w:rsid w:val="00535900"/>
    <w:rsid w:val="005515A7"/>
    <w:rsid w:val="0058313E"/>
    <w:rsid w:val="0063443D"/>
    <w:rsid w:val="0069592E"/>
    <w:rsid w:val="006F1967"/>
    <w:rsid w:val="007724F0"/>
    <w:rsid w:val="00812CE5"/>
    <w:rsid w:val="00863CC5"/>
    <w:rsid w:val="00883380"/>
    <w:rsid w:val="008E4B24"/>
    <w:rsid w:val="009069A7"/>
    <w:rsid w:val="00964D99"/>
    <w:rsid w:val="009D3CC8"/>
    <w:rsid w:val="00A3572D"/>
    <w:rsid w:val="00B15D7F"/>
    <w:rsid w:val="00B64AF2"/>
    <w:rsid w:val="00B9606B"/>
    <w:rsid w:val="00B960B5"/>
    <w:rsid w:val="00C70DBE"/>
    <w:rsid w:val="00CE053D"/>
    <w:rsid w:val="00D0732A"/>
    <w:rsid w:val="00D161BD"/>
    <w:rsid w:val="00E63C7F"/>
    <w:rsid w:val="00EF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5"/>
  </w:style>
  <w:style w:type="paragraph" w:styleId="Heading1">
    <w:name w:val="heading 1"/>
    <w:basedOn w:val="Normal"/>
    <w:next w:val="Normal"/>
    <w:link w:val="Heading1Char"/>
    <w:uiPriority w:val="9"/>
    <w:qFormat/>
    <w:rsid w:val="00EF2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D7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0732A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0732A"/>
    <w:rPr>
      <w:rFonts w:eastAsiaTheme="minorEastAsia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2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2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F2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96B"/>
    <w:pPr>
      <w:outlineLvl w:val="9"/>
    </w:pPr>
    <w:rPr>
      <w:szCs w:val="28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F296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EF2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812C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2C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12CE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12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070D-4156-4818-8A38-93B57786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Anuradha</cp:lastModifiedBy>
  <cp:revision>28</cp:revision>
  <dcterms:created xsi:type="dcterms:W3CDTF">2016-03-14T06:17:00Z</dcterms:created>
  <dcterms:modified xsi:type="dcterms:W3CDTF">2016-03-15T03:43:00Z</dcterms:modified>
</cp:coreProperties>
</file>