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E1" w:rsidRDefault="006136E1" w:rsidP="0081079F">
      <w:pPr>
        <w:spacing w:after="120"/>
        <w:jc w:val="center"/>
        <w:rPr>
          <w:rFonts w:ascii="Univers 45 Light" w:hAnsi="Univers 45 Light" w:cs="Univers 45 Light"/>
          <w:b/>
          <w:color w:val="000000"/>
          <w:sz w:val="32"/>
          <w:szCs w:val="32"/>
        </w:rPr>
      </w:pPr>
      <w:r w:rsidRPr="00624F71">
        <w:rPr>
          <w:rFonts w:ascii="Univers 45 Light" w:hAnsi="Univers 45 Light" w:cs="Univers 45 Light"/>
          <w:b/>
          <w:color w:val="000000"/>
          <w:sz w:val="32"/>
          <w:szCs w:val="32"/>
        </w:rPr>
        <w:t>Transfer of Technology</w:t>
      </w:r>
      <w:r>
        <w:rPr>
          <w:rFonts w:ascii="Univers 45 Light" w:hAnsi="Univers 45 Light" w:cs="Univers 45 Light"/>
          <w:b/>
          <w:color w:val="000000"/>
          <w:sz w:val="32"/>
          <w:szCs w:val="32"/>
        </w:rPr>
        <w:t xml:space="preserve"> </w:t>
      </w:r>
      <w:r w:rsidRPr="00624F71">
        <w:rPr>
          <w:rFonts w:ascii="Univers 45 Light" w:hAnsi="Univers 45 Light" w:cs="Univers 45 Light"/>
          <w:b/>
          <w:color w:val="000000"/>
          <w:sz w:val="32"/>
          <w:szCs w:val="32"/>
        </w:rPr>
        <w:t xml:space="preserve">(TOT) for new dielectric </w:t>
      </w:r>
      <w:proofErr w:type="spellStart"/>
      <w:r w:rsidRPr="00624F71">
        <w:rPr>
          <w:rFonts w:ascii="Univers 45 Light" w:hAnsi="Univers 45 Light" w:cs="Univers 45 Light"/>
          <w:b/>
          <w:color w:val="000000"/>
          <w:sz w:val="32"/>
          <w:szCs w:val="32"/>
        </w:rPr>
        <w:t>lossy</w:t>
      </w:r>
      <w:proofErr w:type="spellEnd"/>
      <w:r w:rsidRPr="00624F71">
        <w:rPr>
          <w:rFonts w:ascii="Univers 45 Light" w:hAnsi="Univers 45 Light" w:cs="Univers 45 Light"/>
          <w:b/>
          <w:color w:val="000000"/>
          <w:sz w:val="32"/>
          <w:szCs w:val="32"/>
        </w:rPr>
        <w:t xml:space="preserve"> composites for high power </w:t>
      </w:r>
      <w:r>
        <w:rPr>
          <w:rFonts w:ascii="Univers 45 Light" w:hAnsi="Univers 45 Light" w:cs="Univers 45 Light"/>
          <w:b/>
          <w:color w:val="000000"/>
          <w:sz w:val="32"/>
          <w:szCs w:val="32"/>
        </w:rPr>
        <w:t xml:space="preserve">microwave </w:t>
      </w:r>
      <w:r w:rsidRPr="00624F71">
        <w:rPr>
          <w:rFonts w:ascii="Univers 45 Light" w:hAnsi="Univers 45 Light" w:cs="Univers 45 Light"/>
          <w:b/>
          <w:color w:val="000000"/>
          <w:sz w:val="32"/>
          <w:szCs w:val="32"/>
        </w:rPr>
        <w:t>devices</w:t>
      </w:r>
    </w:p>
    <w:p w:rsidR="006136E1" w:rsidRPr="006136E1" w:rsidRDefault="006136E1" w:rsidP="006136E1">
      <w:pPr>
        <w:pStyle w:val="ListParagraph"/>
        <w:numPr>
          <w:ilvl w:val="0"/>
          <w:numId w:val="1"/>
        </w:numPr>
        <w:spacing w:after="0"/>
        <w:rPr>
          <w:rFonts w:ascii="Times New Roman" w:hAnsi="Times New Roman" w:cs="Times New Roman"/>
          <w:b/>
          <w:sz w:val="24"/>
          <w:szCs w:val="24"/>
        </w:rPr>
      </w:pPr>
      <w:r w:rsidRPr="006136E1">
        <w:rPr>
          <w:rFonts w:ascii="Times New Roman" w:hAnsi="Times New Roman" w:cs="Times New Roman"/>
          <w:b/>
          <w:sz w:val="24"/>
          <w:szCs w:val="24"/>
        </w:rPr>
        <w:t>Description of the Technology</w:t>
      </w:r>
    </w:p>
    <w:p w:rsidR="006136E1" w:rsidRPr="006136E1" w:rsidRDefault="006136E1" w:rsidP="0081079F">
      <w:pPr>
        <w:spacing w:line="240" w:lineRule="auto"/>
        <w:ind w:left="720" w:firstLine="720"/>
        <w:jc w:val="both"/>
        <w:rPr>
          <w:rFonts w:ascii="Times New Roman" w:hAnsi="Times New Roman" w:cs="Times New Roman"/>
          <w:sz w:val="24"/>
          <w:szCs w:val="24"/>
        </w:rPr>
      </w:pPr>
      <w:r w:rsidRPr="006136E1">
        <w:rPr>
          <w:rFonts w:ascii="Times New Roman" w:hAnsi="Times New Roman" w:cs="Times New Roman"/>
          <w:bCs/>
          <w:sz w:val="24"/>
          <w:szCs w:val="24"/>
          <w:lang w:val="en-US"/>
        </w:rPr>
        <w:t xml:space="preserve">The dielectric </w:t>
      </w:r>
      <w:proofErr w:type="spellStart"/>
      <w:r w:rsidRPr="006136E1">
        <w:rPr>
          <w:rFonts w:ascii="Times New Roman" w:hAnsi="Times New Roman" w:cs="Times New Roman"/>
          <w:bCs/>
          <w:sz w:val="24"/>
          <w:szCs w:val="24"/>
          <w:lang w:val="en-US"/>
        </w:rPr>
        <w:t>lossy</w:t>
      </w:r>
      <w:proofErr w:type="spellEnd"/>
      <w:r w:rsidRPr="006136E1">
        <w:rPr>
          <w:rFonts w:ascii="Times New Roman" w:hAnsi="Times New Roman" w:cs="Times New Roman"/>
          <w:bCs/>
          <w:sz w:val="24"/>
          <w:szCs w:val="24"/>
          <w:lang w:val="en-US"/>
        </w:rPr>
        <w:t xml:space="preserve"> ceramic composites are essential materials for the high power microwave tubes to suppress background wave oscillations &amp; unwanted signals, instabilities and reduce reflections and improve matching and gain characteristics. </w:t>
      </w:r>
      <w:r>
        <w:rPr>
          <w:rFonts w:ascii="Times New Roman" w:hAnsi="Times New Roman" w:cs="Times New Roman"/>
          <w:bCs/>
          <w:sz w:val="24"/>
          <w:szCs w:val="24"/>
          <w:lang w:val="en-US"/>
        </w:rPr>
        <w:t xml:space="preserve">Production of </w:t>
      </w:r>
      <w:proofErr w:type="spellStart"/>
      <w:r w:rsidRPr="006136E1">
        <w:rPr>
          <w:rFonts w:ascii="Times New Roman" w:hAnsi="Times New Roman" w:cs="Times New Roman"/>
          <w:bCs/>
          <w:sz w:val="24"/>
          <w:szCs w:val="24"/>
          <w:lang w:val="en-US"/>
        </w:rPr>
        <w:t>BeO-SiC</w:t>
      </w:r>
      <w:proofErr w:type="spellEnd"/>
      <w:r w:rsidRPr="006136E1">
        <w:rPr>
          <w:rFonts w:ascii="Times New Roman" w:hAnsi="Times New Roman" w:cs="Times New Roman"/>
          <w:bCs/>
          <w:sz w:val="24"/>
          <w:szCs w:val="24"/>
          <w:lang w:val="en-US"/>
        </w:rPr>
        <w:t xml:space="preserve"> </w:t>
      </w:r>
      <w:proofErr w:type="spellStart"/>
      <w:r w:rsidRPr="006136E1">
        <w:rPr>
          <w:rFonts w:ascii="Times New Roman" w:hAnsi="Times New Roman" w:cs="Times New Roman"/>
          <w:bCs/>
          <w:sz w:val="24"/>
          <w:szCs w:val="24"/>
          <w:lang w:val="en-US"/>
        </w:rPr>
        <w:t>lossy</w:t>
      </w:r>
      <w:proofErr w:type="spellEnd"/>
      <w:r w:rsidRPr="006136E1">
        <w:rPr>
          <w:rFonts w:ascii="Times New Roman" w:hAnsi="Times New Roman" w:cs="Times New Roman"/>
          <w:bCs/>
          <w:sz w:val="24"/>
          <w:szCs w:val="24"/>
          <w:lang w:val="en-US"/>
        </w:rPr>
        <w:t xml:space="preserve"> ceramic composites that were</w:t>
      </w:r>
      <w:r w:rsidRPr="006136E1">
        <w:rPr>
          <w:rFonts w:ascii="Times New Roman" w:hAnsi="Times New Roman" w:cs="Times New Roman"/>
          <w:sz w:val="24"/>
          <w:szCs w:val="24"/>
          <w:lang w:val="en-US"/>
        </w:rPr>
        <w:t xml:space="preserve"> used</w:t>
      </w:r>
      <w:r>
        <w:rPr>
          <w:rFonts w:ascii="Times New Roman" w:hAnsi="Times New Roman" w:cs="Times New Roman"/>
          <w:sz w:val="24"/>
          <w:szCs w:val="24"/>
          <w:lang w:val="en-US"/>
        </w:rPr>
        <w:t xml:space="preserve"> earlier by Microwave Industry </w:t>
      </w:r>
      <w:r w:rsidRPr="006136E1">
        <w:rPr>
          <w:rFonts w:ascii="Times New Roman" w:hAnsi="Times New Roman" w:cs="Times New Roman"/>
          <w:bCs/>
          <w:sz w:val="24"/>
          <w:szCs w:val="24"/>
          <w:lang w:val="en-US"/>
        </w:rPr>
        <w:t>is banned</w:t>
      </w:r>
      <w:r w:rsidRPr="006136E1">
        <w:rPr>
          <w:rFonts w:ascii="Times New Roman" w:hAnsi="Times New Roman" w:cs="Times New Roman"/>
          <w:sz w:val="24"/>
          <w:szCs w:val="24"/>
          <w:lang w:val="en-US"/>
        </w:rPr>
        <w:t xml:space="preserve"> due to t</w:t>
      </w:r>
      <w:r w:rsidRPr="006136E1">
        <w:rPr>
          <w:rFonts w:ascii="Times New Roman" w:hAnsi="Times New Roman" w:cs="Times New Roman"/>
          <w:bCs/>
          <w:sz w:val="24"/>
          <w:szCs w:val="24"/>
          <w:lang w:val="en-US"/>
        </w:rPr>
        <w:t xml:space="preserve">oxicity &amp; </w:t>
      </w:r>
      <w:proofErr w:type="spellStart"/>
      <w:r w:rsidRPr="006136E1">
        <w:rPr>
          <w:rFonts w:ascii="Times New Roman" w:hAnsi="Times New Roman" w:cs="Times New Roman"/>
          <w:bCs/>
          <w:sz w:val="24"/>
          <w:szCs w:val="24"/>
          <w:lang w:val="en-US"/>
        </w:rPr>
        <w:t>carcinogenety</w:t>
      </w:r>
      <w:proofErr w:type="spellEnd"/>
      <w:r w:rsidRPr="006136E1">
        <w:rPr>
          <w:rFonts w:ascii="Times New Roman" w:hAnsi="Times New Roman" w:cs="Times New Roman"/>
          <w:bCs/>
          <w:sz w:val="24"/>
          <w:szCs w:val="24"/>
          <w:lang w:val="en-US"/>
        </w:rPr>
        <w:t xml:space="preserve"> of </w:t>
      </w:r>
      <w:proofErr w:type="spellStart"/>
      <w:r w:rsidRPr="006136E1">
        <w:rPr>
          <w:rFonts w:ascii="Times New Roman" w:hAnsi="Times New Roman" w:cs="Times New Roman"/>
          <w:bCs/>
          <w:sz w:val="24"/>
          <w:szCs w:val="24"/>
          <w:lang w:val="en-US"/>
        </w:rPr>
        <w:t>BeO</w:t>
      </w:r>
      <w:proofErr w:type="spellEnd"/>
      <w:r w:rsidRPr="006136E1">
        <w:rPr>
          <w:rFonts w:ascii="Times New Roman" w:hAnsi="Times New Roman" w:cs="Times New Roman"/>
          <w:bCs/>
          <w:sz w:val="24"/>
          <w:szCs w:val="24"/>
          <w:lang w:val="en-US"/>
        </w:rPr>
        <w:t xml:space="preserve">. The </w:t>
      </w:r>
      <w:proofErr w:type="spellStart"/>
      <w:r w:rsidRPr="006136E1">
        <w:rPr>
          <w:rFonts w:ascii="Times New Roman" w:hAnsi="Times New Roman" w:cs="Times New Roman"/>
          <w:bCs/>
          <w:sz w:val="24"/>
          <w:szCs w:val="24"/>
          <w:lang w:val="en-US"/>
        </w:rPr>
        <w:t>lossy</w:t>
      </w:r>
      <w:proofErr w:type="spellEnd"/>
      <w:r w:rsidRPr="006136E1">
        <w:rPr>
          <w:rFonts w:ascii="Times New Roman" w:hAnsi="Times New Roman" w:cs="Times New Roman"/>
          <w:bCs/>
          <w:sz w:val="24"/>
          <w:szCs w:val="24"/>
          <w:lang w:val="en-US"/>
        </w:rPr>
        <w:t xml:space="preserve"> ceramic composites are used for strategic applications hence their Supplies are restricted internationally and are required for various other tubes like TWTs of G, X, K</w:t>
      </w:r>
      <w:r w:rsidRPr="006136E1">
        <w:rPr>
          <w:rFonts w:ascii="Times New Roman" w:hAnsi="Times New Roman" w:cs="Times New Roman"/>
          <w:bCs/>
          <w:sz w:val="24"/>
          <w:szCs w:val="24"/>
          <w:vertAlign w:val="subscript"/>
          <w:lang w:val="en-US"/>
        </w:rPr>
        <w:t>u</w:t>
      </w:r>
      <w:r w:rsidRPr="006136E1">
        <w:rPr>
          <w:rFonts w:ascii="Times New Roman" w:hAnsi="Times New Roman" w:cs="Times New Roman"/>
          <w:bCs/>
          <w:sz w:val="24"/>
          <w:szCs w:val="24"/>
          <w:lang w:val="en-US"/>
        </w:rPr>
        <w:t xml:space="preserve"> band tubes. Hence an alternative </w:t>
      </w:r>
      <w:proofErr w:type="spellStart"/>
      <w:r w:rsidRPr="006136E1">
        <w:rPr>
          <w:rFonts w:ascii="Times New Roman" w:hAnsi="Times New Roman" w:cs="Times New Roman"/>
          <w:bCs/>
          <w:sz w:val="24"/>
          <w:szCs w:val="24"/>
          <w:lang w:val="en-US"/>
        </w:rPr>
        <w:t>lossy</w:t>
      </w:r>
      <w:proofErr w:type="spellEnd"/>
      <w:r w:rsidRPr="006136E1">
        <w:rPr>
          <w:rFonts w:ascii="Times New Roman" w:hAnsi="Times New Roman" w:cs="Times New Roman"/>
          <w:bCs/>
          <w:sz w:val="24"/>
          <w:szCs w:val="24"/>
          <w:lang w:val="en-US"/>
        </w:rPr>
        <w:t xml:space="preserve"> ceramic based on </w:t>
      </w:r>
      <w:proofErr w:type="spellStart"/>
      <w:r w:rsidRPr="006136E1">
        <w:rPr>
          <w:rFonts w:ascii="Times New Roman" w:hAnsi="Times New Roman" w:cs="Times New Roman"/>
          <w:bCs/>
          <w:sz w:val="24"/>
          <w:szCs w:val="24"/>
          <w:lang w:val="en-US"/>
        </w:rPr>
        <w:t>AlN-SiC</w:t>
      </w:r>
      <w:proofErr w:type="spellEnd"/>
      <w:r w:rsidRPr="006136E1">
        <w:rPr>
          <w:rFonts w:ascii="Times New Roman" w:hAnsi="Times New Roman" w:cs="Times New Roman"/>
          <w:bCs/>
          <w:sz w:val="24"/>
          <w:szCs w:val="24"/>
          <w:lang w:val="en-US"/>
        </w:rPr>
        <w:t xml:space="preserve"> composites are developed through hot pressing process and subjected to various desired thermal, electrical, physical, mechanical properties evaluation. The composite is machined to component size with designed corner tapers, brazed to OFHC copper and assembly was tested for 20 times thermal cycling at 700</w:t>
      </w:r>
      <w:r w:rsidRPr="006136E1">
        <w:rPr>
          <w:rFonts w:ascii="Times New Roman" w:hAnsi="Times New Roman" w:cs="Times New Roman"/>
          <w:bCs/>
          <w:sz w:val="24"/>
          <w:szCs w:val="24"/>
          <w:vertAlign w:val="superscript"/>
          <w:lang w:val="en-US"/>
        </w:rPr>
        <w:t>0</w:t>
      </w:r>
      <w:r w:rsidRPr="006136E1">
        <w:rPr>
          <w:rFonts w:ascii="Times New Roman" w:hAnsi="Times New Roman" w:cs="Times New Roman"/>
          <w:bCs/>
          <w:sz w:val="24"/>
          <w:szCs w:val="24"/>
          <w:lang w:val="en-US"/>
        </w:rPr>
        <w:t xml:space="preserve"> C.</w:t>
      </w:r>
      <w:r w:rsidRPr="006136E1">
        <w:rPr>
          <w:rFonts w:ascii="Times New Roman" w:hAnsi="Times New Roman" w:cs="Times New Roman"/>
          <w:b/>
          <w:bCs/>
          <w:sz w:val="24"/>
          <w:szCs w:val="24"/>
          <w:lang w:val="en-US"/>
        </w:rPr>
        <w:t xml:space="preserve"> </w:t>
      </w:r>
    </w:p>
    <w:p w:rsidR="006136E1" w:rsidRPr="006136E1" w:rsidRDefault="006136E1" w:rsidP="006136E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6136E1">
        <w:rPr>
          <w:rFonts w:ascii="Times New Roman" w:hAnsi="Times New Roman" w:cs="Times New Roman"/>
          <w:b/>
          <w:sz w:val="24"/>
          <w:szCs w:val="24"/>
        </w:rPr>
        <w:t xml:space="preserve">2. </w:t>
      </w:r>
      <w:r>
        <w:rPr>
          <w:rFonts w:ascii="Times New Roman" w:hAnsi="Times New Roman" w:cs="Times New Roman"/>
          <w:b/>
          <w:sz w:val="24"/>
          <w:szCs w:val="24"/>
        </w:rPr>
        <w:tab/>
      </w:r>
      <w:r w:rsidRPr="006136E1">
        <w:rPr>
          <w:rFonts w:ascii="Times New Roman" w:hAnsi="Times New Roman" w:cs="Times New Roman"/>
          <w:b/>
          <w:sz w:val="24"/>
          <w:szCs w:val="24"/>
        </w:rPr>
        <w:t>Application Areas</w:t>
      </w:r>
    </w:p>
    <w:p w:rsidR="006136E1" w:rsidRPr="006136E1" w:rsidRDefault="006136E1" w:rsidP="0081079F">
      <w:pPr>
        <w:spacing w:after="0" w:line="240" w:lineRule="auto"/>
        <w:ind w:left="737" w:firstLine="709"/>
        <w:jc w:val="both"/>
        <w:rPr>
          <w:rFonts w:ascii="Times New Roman" w:hAnsi="Times New Roman" w:cs="Times New Roman"/>
          <w:bCs/>
          <w:sz w:val="24"/>
          <w:szCs w:val="24"/>
          <w:lang w:val="en-US"/>
        </w:rPr>
      </w:pPr>
      <w:r w:rsidRPr="006136E1">
        <w:rPr>
          <w:rFonts w:ascii="Times New Roman" w:hAnsi="Times New Roman" w:cs="Times New Roman"/>
          <w:bCs/>
          <w:sz w:val="24"/>
          <w:szCs w:val="24"/>
          <w:lang w:val="en-US"/>
        </w:rPr>
        <w:t xml:space="preserve">The composite materials are immediately required for Sever terminations (50numbers/tube) and low loss buttons (80 numbers/tube) for S-band High Power Microwave tubes of MTRDC for Naval Radars that are being produced at BEL (400 tubes), which has also got further export orders. These are also </w:t>
      </w:r>
      <w:r w:rsidRPr="006136E1">
        <w:rPr>
          <w:rFonts w:ascii="Times New Roman" w:eastAsia="Times New Roman" w:hAnsi="Times New Roman" w:cs="Times New Roman"/>
          <w:bCs/>
          <w:sz w:val="24"/>
          <w:szCs w:val="24"/>
          <w:lang w:val="en-US"/>
        </w:rPr>
        <w:t>required for various other tubes like TWTs of G, X, K</w:t>
      </w:r>
      <w:r w:rsidRPr="006136E1">
        <w:rPr>
          <w:rFonts w:ascii="Times New Roman" w:eastAsia="Times New Roman" w:hAnsi="Times New Roman" w:cs="Times New Roman"/>
          <w:bCs/>
          <w:sz w:val="24"/>
          <w:szCs w:val="24"/>
          <w:vertAlign w:val="subscript"/>
          <w:lang w:val="en-US"/>
        </w:rPr>
        <w:t>u</w:t>
      </w:r>
      <w:r w:rsidRPr="006136E1">
        <w:rPr>
          <w:rFonts w:ascii="Times New Roman" w:eastAsia="Times New Roman" w:hAnsi="Times New Roman" w:cs="Times New Roman"/>
          <w:bCs/>
          <w:sz w:val="24"/>
          <w:szCs w:val="24"/>
          <w:lang w:val="en-US"/>
        </w:rPr>
        <w:t xml:space="preserve"> band tubes.</w:t>
      </w:r>
      <w:r w:rsidRPr="006136E1">
        <w:rPr>
          <w:rFonts w:ascii="Times New Roman" w:hAnsi="Times New Roman" w:cs="Times New Roman"/>
          <w:bCs/>
          <w:sz w:val="24"/>
          <w:szCs w:val="24"/>
          <w:lang w:val="en-US"/>
        </w:rPr>
        <w:t xml:space="preserve"> </w:t>
      </w:r>
      <w:r w:rsidRPr="006136E1">
        <w:rPr>
          <w:rFonts w:ascii="Times New Roman" w:eastAsia="Times New Roman" w:hAnsi="Times New Roman" w:cs="Times New Roman"/>
          <w:bCs/>
          <w:sz w:val="24"/>
          <w:szCs w:val="24"/>
          <w:lang w:val="en-US"/>
        </w:rPr>
        <w:t xml:space="preserve">Since </w:t>
      </w:r>
      <w:proofErr w:type="spellStart"/>
      <w:r w:rsidRPr="006136E1">
        <w:rPr>
          <w:rFonts w:ascii="Times New Roman" w:eastAsia="Times New Roman" w:hAnsi="Times New Roman" w:cs="Times New Roman"/>
          <w:bCs/>
          <w:sz w:val="24"/>
          <w:szCs w:val="24"/>
          <w:lang w:val="en-US"/>
        </w:rPr>
        <w:t>lossy</w:t>
      </w:r>
      <w:proofErr w:type="spellEnd"/>
      <w:r w:rsidRPr="006136E1">
        <w:rPr>
          <w:rFonts w:ascii="Times New Roman" w:eastAsia="Times New Roman" w:hAnsi="Times New Roman" w:cs="Times New Roman"/>
          <w:bCs/>
          <w:sz w:val="24"/>
          <w:szCs w:val="24"/>
          <w:lang w:val="en-US"/>
        </w:rPr>
        <w:t xml:space="preserve"> ceramic composites are required for strategic applications, their Supplies are restricted internationally and the uncertainty of supply will cripple the high power microwave tubes development and production that are essential for radar, electronic warfare applications</w:t>
      </w:r>
      <w:r w:rsidRPr="006136E1">
        <w:rPr>
          <w:rFonts w:ascii="Times New Roman" w:hAnsi="Times New Roman" w:cs="Times New Roman"/>
          <w:bCs/>
          <w:sz w:val="24"/>
          <w:szCs w:val="24"/>
          <w:lang w:val="en-US"/>
        </w:rPr>
        <w:t>.</w:t>
      </w:r>
    </w:p>
    <w:p w:rsidR="006136E1" w:rsidRPr="006136E1" w:rsidRDefault="006136E1" w:rsidP="0081079F">
      <w:pPr>
        <w:autoSpaceDE w:val="0"/>
        <w:autoSpaceDN w:val="0"/>
        <w:adjustRightInd w:val="0"/>
        <w:spacing w:after="120"/>
        <w:ind w:left="737" w:firstLine="448"/>
        <w:jc w:val="both"/>
        <w:rPr>
          <w:rFonts w:ascii="Times New Roman" w:hAnsi="Times New Roman" w:cs="Times New Roman"/>
          <w:sz w:val="24"/>
          <w:szCs w:val="24"/>
        </w:rPr>
      </w:pPr>
      <w:r w:rsidRPr="006136E1">
        <w:rPr>
          <w:rFonts w:ascii="Times New Roman" w:hAnsi="Times New Roman" w:cs="Times New Roman"/>
          <w:sz w:val="24"/>
          <w:szCs w:val="24"/>
        </w:rPr>
        <w:t xml:space="preserve">The </w:t>
      </w:r>
      <w:proofErr w:type="spellStart"/>
      <w:r w:rsidRPr="006136E1">
        <w:rPr>
          <w:rFonts w:ascii="Times New Roman" w:hAnsi="Times New Roman" w:cs="Times New Roman"/>
          <w:sz w:val="24"/>
          <w:szCs w:val="24"/>
        </w:rPr>
        <w:t>lossy</w:t>
      </w:r>
      <w:proofErr w:type="spellEnd"/>
      <w:r w:rsidRPr="006136E1">
        <w:rPr>
          <w:rFonts w:ascii="Times New Roman" w:hAnsi="Times New Roman" w:cs="Times New Roman"/>
          <w:sz w:val="24"/>
          <w:szCs w:val="24"/>
        </w:rPr>
        <w:t xml:space="preserve"> materials are also used in the high power microwave tubes as sever terminations, absorber buttons, sever wedges, load pellets etc. The demand for the materials is vast as per estimation of CEERI, </w:t>
      </w:r>
      <w:proofErr w:type="spellStart"/>
      <w:r w:rsidRPr="006136E1">
        <w:rPr>
          <w:rFonts w:ascii="Times New Roman" w:hAnsi="Times New Roman" w:cs="Times New Roman"/>
          <w:sz w:val="24"/>
          <w:szCs w:val="24"/>
        </w:rPr>
        <w:t>Pilani</w:t>
      </w:r>
      <w:proofErr w:type="spellEnd"/>
      <w:r w:rsidRPr="006136E1">
        <w:rPr>
          <w:rFonts w:ascii="Times New Roman" w:hAnsi="Times New Roman" w:cs="Times New Roman"/>
          <w:sz w:val="24"/>
          <w:szCs w:val="24"/>
        </w:rPr>
        <w:t xml:space="preserve"> in 2006 with requirement of more than 2000 tubes for 10 years for India’s defence requirements. With government liberalization of defence exports, the demands for tubes and necessity of </w:t>
      </w:r>
      <w:proofErr w:type="spellStart"/>
      <w:r w:rsidRPr="006136E1">
        <w:rPr>
          <w:rFonts w:ascii="Times New Roman" w:hAnsi="Times New Roman" w:cs="Times New Roman"/>
          <w:sz w:val="24"/>
          <w:szCs w:val="24"/>
        </w:rPr>
        <w:t>lossy</w:t>
      </w:r>
      <w:proofErr w:type="spellEnd"/>
      <w:r w:rsidRPr="006136E1">
        <w:rPr>
          <w:rFonts w:ascii="Times New Roman" w:hAnsi="Times New Roman" w:cs="Times New Roman"/>
          <w:sz w:val="24"/>
          <w:szCs w:val="24"/>
        </w:rPr>
        <w:t xml:space="preserve"> ceramics still going higher for various tube manufacturers in India like MTRDC, DLRL, LRDE, RCI, ISRO, ADA, DEAL and BEL etc. and also abroad.</w:t>
      </w:r>
    </w:p>
    <w:p w:rsidR="006136E1" w:rsidRPr="006136E1" w:rsidRDefault="006136E1" w:rsidP="006136E1">
      <w:pPr>
        <w:pStyle w:val="ListParagraph"/>
        <w:numPr>
          <w:ilvl w:val="0"/>
          <w:numId w:val="2"/>
        </w:numPr>
        <w:rPr>
          <w:rFonts w:ascii="Times New Roman" w:hAnsi="Times New Roman" w:cs="Times New Roman"/>
          <w:b/>
          <w:sz w:val="24"/>
          <w:szCs w:val="24"/>
        </w:rPr>
      </w:pPr>
      <w:proofErr w:type="gramStart"/>
      <w:r w:rsidRPr="006136E1">
        <w:rPr>
          <w:rFonts w:ascii="Times New Roman" w:hAnsi="Times New Roman" w:cs="Times New Roman"/>
          <w:b/>
          <w:sz w:val="24"/>
          <w:szCs w:val="24"/>
        </w:rPr>
        <w:t>Its</w:t>
      </w:r>
      <w:proofErr w:type="gramEnd"/>
      <w:r w:rsidRPr="006136E1">
        <w:rPr>
          <w:rFonts w:ascii="Times New Roman" w:hAnsi="Times New Roman" w:cs="Times New Roman"/>
          <w:b/>
          <w:sz w:val="24"/>
          <w:szCs w:val="24"/>
        </w:rPr>
        <w:t xml:space="preserve"> USP-Such as Certifications and test results etc.</w:t>
      </w:r>
    </w:p>
    <w:p w:rsidR="006136E1" w:rsidRPr="006136E1" w:rsidRDefault="006136E1" w:rsidP="0081079F">
      <w:pPr>
        <w:pStyle w:val="ListParagraph"/>
        <w:spacing w:after="120" w:line="240" w:lineRule="auto"/>
        <w:jc w:val="both"/>
        <w:rPr>
          <w:rFonts w:ascii="Times New Roman" w:hAnsi="Times New Roman" w:cs="Times New Roman"/>
          <w:bCs/>
          <w:sz w:val="24"/>
          <w:szCs w:val="24"/>
          <w:lang w:val="en-US"/>
        </w:rPr>
      </w:pPr>
      <w:r w:rsidRPr="006136E1">
        <w:rPr>
          <w:rFonts w:ascii="Times New Roman" w:hAnsi="Times New Roman" w:cs="Times New Roman"/>
          <w:bCs/>
          <w:sz w:val="24"/>
          <w:szCs w:val="24"/>
          <w:lang w:val="en-US"/>
        </w:rPr>
        <w:t xml:space="preserve"> </w:t>
      </w:r>
      <w:r w:rsidRPr="006136E1">
        <w:rPr>
          <w:rFonts w:ascii="Times New Roman" w:hAnsi="Times New Roman" w:cs="Times New Roman"/>
          <w:bCs/>
          <w:sz w:val="24"/>
          <w:szCs w:val="24"/>
          <w:lang w:val="en-US"/>
        </w:rPr>
        <w:tab/>
        <w:t xml:space="preserve">The DMRL produced composites were fixed in S-band 130 KW high power microwave tube and tested for VSWR response which was found to be satisfactory and equivalent to imported </w:t>
      </w:r>
      <w:proofErr w:type="spellStart"/>
      <w:r w:rsidRPr="006136E1">
        <w:rPr>
          <w:rFonts w:ascii="Times New Roman" w:hAnsi="Times New Roman" w:cs="Times New Roman"/>
          <w:bCs/>
          <w:sz w:val="24"/>
          <w:szCs w:val="24"/>
          <w:lang w:val="en-US"/>
        </w:rPr>
        <w:t>BeO</w:t>
      </w:r>
      <w:proofErr w:type="spellEnd"/>
      <w:r w:rsidRPr="006136E1">
        <w:rPr>
          <w:rFonts w:ascii="Times New Roman" w:hAnsi="Times New Roman" w:cs="Times New Roman"/>
          <w:bCs/>
          <w:sz w:val="24"/>
          <w:szCs w:val="24"/>
          <w:lang w:val="en-US"/>
        </w:rPr>
        <w:t xml:space="preserve">- </w:t>
      </w:r>
      <w:proofErr w:type="spellStart"/>
      <w:r w:rsidRPr="006136E1">
        <w:rPr>
          <w:rFonts w:ascii="Times New Roman" w:hAnsi="Times New Roman" w:cs="Times New Roman"/>
          <w:bCs/>
          <w:sz w:val="24"/>
          <w:szCs w:val="24"/>
          <w:lang w:val="en-US"/>
        </w:rPr>
        <w:t>SiC</w:t>
      </w:r>
      <w:proofErr w:type="spellEnd"/>
      <w:r w:rsidRPr="006136E1">
        <w:rPr>
          <w:rFonts w:ascii="Times New Roman" w:hAnsi="Times New Roman" w:cs="Times New Roman"/>
          <w:bCs/>
          <w:sz w:val="24"/>
          <w:szCs w:val="24"/>
          <w:lang w:val="en-US"/>
        </w:rPr>
        <w:t xml:space="preserve"> </w:t>
      </w:r>
      <w:proofErr w:type="spellStart"/>
      <w:r w:rsidRPr="006136E1">
        <w:rPr>
          <w:rFonts w:ascii="Times New Roman" w:hAnsi="Times New Roman" w:cs="Times New Roman"/>
          <w:bCs/>
          <w:sz w:val="24"/>
          <w:szCs w:val="24"/>
          <w:lang w:val="en-US"/>
        </w:rPr>
        <w:t>lossy</w:t>
      </w:r>
      <w:proofErr w:type="spellEnd"/>
      <w:r w:rsidRPr="006136E1">
        <w:rPr>
          <w:rFonts w:ascii="Times New Roman" w:hAnsi="Times New Roman" w:cs="Times New Roman"/>
          <w:bCs/>
          <w:sz w:val="24"/>
          <w:szCs w:val="24"/>
          <w:lang w:val="en-US"/>
        </w:rPr>
        <w:t xml:space="preserve"> buttons. The composite properties in comparison to tube needs are shown in table.</w:t>
      </w:r>
    </w:p>
    <w:tbl>
      <w:tblPr>
        <w:tblW w:w="8224" w:type="dxa"/>
        <w:jc w:val="center"/>
        <w:tblInd w:w="825" w:type="dxa"/>
        <w:tblLayout w:type="fixed"/>
        <w:tblCellMar>
          <w:left w:w="0" w:type="dxa"/>
          <w:right w:w="0" w:type="dxa"/>
        </w:tblCellMar>
        <w:tblLook w:val="04A0"/>
      </w:tblPr>
      <w:tblGrid>
        <w:gridCol w:w="4113"/>
        <w:gridCol w:w="1570"/>
        <w:gridCol w:w="2541"/>
      </w:tblGrid>
      <w:tr w:rsidR="006136E1" w:rsidRPr="006136E1" w:rsidTr="00984A99">
        <w:trPr>
          <w:trHeight w:val="592"/>
          <w:jc w:val="center"/>
        </w:trPr>
        <w:tc>
          <w:tcPr>
            <w:tcW w:w="411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36E1" w:rsidRPr="006136E1" w:rsidRDefault="006136E1" w:rsidP="003C6880">
            <w:pPr>
              <w:spacing w:after="0" w:line="240" w:lineRule="auto"/>
              <w:jc w:val="both"/>
              <w:rPr>
                <w:rFonts w:ascii="Times New Roman" w:eastAsia="Times New Roman" w:hAnsi="Times New Roman" w:cs="Times New Roman"/>
                <w:sz w:val="24"/>
                <w:szCs w:val="24"/>
              </w:rPr>
            </w:pPr>
            <w:r w:rsidRPr="006136E1">
              <w:rPr>
                <w:rFonts w:ascii="Times New Roman" w:eastAsia="Times New Roman" w:hAnsi="Times New Roman" w:cs="Times New Roman"/>
                <w:bCs/>
                <w:color w:val="FFFFFF"/>
                <w:kern w:val="24"/>
                <w:sz w:val="24"/>
                <w:szCs w:val="24"/>
                <w:lang w:val="en-US"/>
              </w:rPr>
              <w:t>Property- Sever application</w:t>
            </w:r>
          </w:p>
        </w:tc>
        <w:tc>
          <w:tcPr>
            <w:tcW w:w="15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36E1" w:rsidRPr="006136E1" w:rsidRDefault="006136E1" w:rsidP="00984A99">
            <w:pPr>
              <w:spacing w:after="0" w:line="240" w:lineRule="auto"/>
              <w:jc w:val="both"/>
              <w:rPr>
                <w:rFonts w:ascii="Times New Roman" w:eastAsia="Times New Roman" w:hAnsi="Times New Roman" w:cs="Times New Roman"/>
                <w:sz w:val="24"/>
                <w:szCs w:val="24"/>
              </w:rPr>
            </w:pPr>
            <w:r w:rsidRPr="006136E1">
              <w:rPr>
                <w:rFonts w:ascii="Times New Roman" w:eastAsia="Times New Roman" w:hAnsi="Times New Roman" w:cs="Times New Roman"/>
                <w:bCs/>
                <w:color w:val="FFFFFF"/>
                <w:kern w:val="24"/>
                <w:sz w:val="24"/>
                <w:szCs w:val="24"/>
                <w:lang w:val="en-US"/>
              </w:rPr>
              <w:t>S-band</w:t>
            </w:r>
            <w:r w:rsidR="00984A99">
              <w:rPr>
                <w:rFonts w:ascii="Times New Roman" w:eastAsia="Times New Roman" w:hAnsi="Times New Roman" w:cs="Times New Roman"/>
                <w:bCs/>
                <w:color w:val="FFFFFF"/>
                <w:kern w:val="24"/>
                <w:sz w:val="24"/>
                <w:szCs w:val="24"/>
                <w:lang w:val="en-US"/>
              </w:rPr>
              <w:t xml:space="preserve"> </w:t>
            </w:r>
            <w:r w:rsidRPr="006136E1">
              <w:rPr>
                <w:rFonts w:ascii="Times New Roman" w:eastAsia="Times New Roman" w:hAnsi="Times New Roman" w:cs="Times New Roman"/>
                <w:bCs/>
                <w:color w:val="FFFFFF"/>
                <w:kern w:val="24"/>
                <w:sz w:val="24"/>
                <w:szCs w:val="24"/>
                <w:lang w:val="en-US"/>
              </w:rPr>
              <w:t>tube Requirement</w:t>
            </w:r>
            <w:r w:rsidRPr="006136E1">
              <w:rPr>
                <w:rFonts w:ascii="Times New Roman" w:eastAsia="Times New Roman" w:hAnsi="Times New Roman" w:cs="Times New Roman"/>
                <w:bCs/>
                <w:color w:val="FFFFFF"/>
                <w:kern w:val="24"/>
                <w:sz w:val="24"/>
                <w:szCs w:val="24"/>
              </w:rPr>
              <w:t xml:space="preserve"> </w:t>
            </w:r>
          </w:p>
        </w:tc>
        <w:tc>
          <w:tcPr>
            <w:tcW w:w="254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6136E1" w:rsidRPr="006136E1" w:rsidRDefault="006136E1" w:rsidP="00984A99">
            <w:pPr>
              <w:spacing w:after="0" w:line="240" w:lineRule="auto"/>
              <w:jc w:val="both"/>
              <w:rPr>
                <w:rFonts w:ascii="Times New Roman" w:eastAsia="Times New Roman" w:hAnsi="Times New Roman" w:cs="Times New Roman"/>
                <w:sz w:val="24"/>
                <w:szCs w:val="24"/>
              </w:rPr>
            </w:pPr>
            <w:r w:rsidRPr="006136E1">
              <w:rPr>
                <w:rFonts w:ascii="Times New Roman" w:eastAsia="Times New Roman" w:hAnsi="Times New Roman" w:cs="Times New Roman"/>
                <w:bCs/>
                <w:color w:val="FFFFFF"/>
                <w:kern w:val="24"/>
                <w:sz w:val="24"/>
                <w:szCs w:val="24"/>
                <w:lang w:val="en-US"/>
              </w:rPr>
              <w:t xml:space="preserve">DMRL made </w:t>
            </w:r>
            <w:proofErr w:type="spellStart"/>
            <w:r w:rsidRPr="006136E1">
              <w:rPr>
                <w:rFonts w:ascii="Times New Roman" w:eastAsia="Times New Roman" w:hAnsi="Times New Roman" w:cs="Times New Roman"/>
                <w:bCs/>
                <w:color w:val="FFFFFF"/>
                <w:kern w:val="24"/>
                <w:sz w:val="24"/>
                <w:szCs w:val="24"/>
                <w:lang w:val="en-US"/>
              </w:rPr>
              <w:t>AlN-SiC</w:t>
            </w:r>
            <w:proofErr w:type="spellEnd"/>
            <w:r w:rsidRPr="006136E1">
              <w:rPr>
                <w:rFonts w:ascii="Times New Roman" w:eastAsia="Times New Roman" w:hAnsi="Times New Roman" w:cs="Times New Roman"/>
                <w:bCs/>
                <w:color w:val="FFFFFF"/>
                <w:kern w:val="24"/>
                <w:sz w:val="24"/>
                <w:szCs w:val="24"/>
                <w:lang w:val="en-US"/>
              </w:rPr>
              <w:t xml:space="preserve"> </w:t>
            </w:r>
            <w:proofErr w:type="spellStart"/>
            <w:r w:rsidRPr="006136E1">
              <w:rPr>
                <w:rFonts w:ascii="Times New Roman" w:eastAsia="Times New Roman" w:hAnsi="Times New Roman" w:cs="Times New Roman"/>
                <w:bCs/>
                <w:color w:val="FFFFFF"/>
                <w:kern w:val="24"/>
                <w:sz w:val="24"/>
                <w:szCs w:val="24"/>
                <w:lang w:val="en-US"/>
              </w:rPr>
              <w:t>Lossy</w:t>
            </w:r>
            <w:proofErr w:type="spellEnd"/>
            <w:r w:rsidRPr="006136E1">
              <w:rPr>
                <w:rFonts w:ascii="Times New Roman" w:eastAsia="Times New Roman" w:hAnsi="Times New Roman" w:cs="Times New Roman"/>
                <w:bCs/>
                <w:color w:val="FFFFFF"/>
                <w:kern w:val="24"/>
                <w:sz w:val="24"/>
                <w:szCs w:val="24"/>
                <w:lang w:val="en-US"/>
              </w:rPr>
              <w:t xml:space="preserve"> m</w:t>
            </w:r>
            <w:r w:rsidR="00984A99">
              <w:rPr>
                <w:rFonts w:ascii="Times New Roman" w:eastAsia="Times New Roman" w:hAnsi="Times New Roman" w:cs="Times New Roman"/>
                <w:bCs/>
                <w:color w:val="FFFFFF"/>
                <w:kern w:val="24"/>
                <w:sz w:val="24"/>
                <w:szCs w:val="24"/>
                <w:lang w:val="en-US"/>
              </w:rPr>
              <w:t>ateria</w:t>
            </w:r>
            <w:r w:rsidRPr="006136E1">
              <w:rPr>
                <w:rFonts w:ascii="Times New Roman" w:eastAsia="Times New Roman" w:hAnsi="Times New Roman" w:cs="Times New Roman"/>
                <w:bCs/>
                <w:color w:val="FFFFFF"/>
                <w:kern w:val="24"/>
                <w:sz w:val="24"/>
                <w:szCs w:val="24"/>
                <w:lang w:val="en-US"/>
              </w:rPr>
              <w:t>l</w:t>
            </w:r>
            <w:r w:rsidRPr="006136E1">
              <w:rPr>
                <w:rFonts w:ascii="Times New Roman" w:eastAsia="Times New Roman" w:hAnsi="Times New Roman" w:cs="Times New Roman"/>
                <w:bCs/>
                <w:color w:val="FFFFFF"/>
                <w:kern w:val="24"/>
                <w:sz w:val="24"/>
                <w:szCs w:val="24"/>
              </w:rPr>
              <w:t xml:space="preserve"> </w:t>
            </w:r>
          </w:p>
        </w:tc>
      </w:tr>
      <w:tr w:rsidR="006136E1" w:rsidRPr="006136E1" w:rsidTr="00984A99">
        <w:trPr>
          <w:trHeight w:val="244"/>
          <w:jc w:val="center"/>
        </w:trPr>
        <w:tc>
          <w:tcPr>
            <w:tcW w:w="411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Relative permittivity (</w:t>
            </w:r>
            <w:r w:rsidRPr="006136E1">
              <w:rPr>
                <w:rFonts w:ascii="Times New Roman" w:eastAsia="Times New Roman" w:hAnsi="Times New Roman" w:cs="Times New Roman"/>
                <w:color w:val="000000"/>
                <w:kern w:val="24"/>
                <w:sz w:val="24"/>
                <w:szCs w:val="24"/>
                <w:lang w:val="el-GR"/>
              </w:rPr>
              <w:t>ε</w:t>
            </w:r>
            <w:r w:rsidRPr="006136E1">
              <w:rPr>
                <w:rFonts w:ascii="Times New Roman" w:eastAsia="Times New Roman" w:hAnsi="Times New Roman" w:cs="Times New Roman"/>
                <w:color w:val="000000"/>
                <w:kern w:val="24"/>
                <w:sz w:val="24"/>
                <w:szCs w:val="24"/>
                <w:lang w:val="en-US"/>
              </w:rPr>
              <w:t>) in S-band</w:t>
            </w:r>
            <w:r w:rsidRPr="006136E1">
              <w:rPr>
                <w:rFonts w:ascii="Times New Roman" w:eastAsia="Times New Roman" w:hAnsi="Times New Roman" w:cs="Times New Roman"/>
                <w:color w:val="000000"/>
                <w:kern w:val="24"/>
                <w:sz w:val="24"/>
                <w:szCs w:val="24"/>
              </w:rPr>
              <w:t xml:space="preserve"> </w:t>
            </w:r>
          </w:p>
        </w:tc>
        <w:tc>
          <w:tcPr>
            <w:tcW w:w="157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25-35</w:t>
            </w:r>
            <w:r w:rsidRPr="006136E1">
              <w:rPr>
                <w:rFonts w:ascii="Times New Roman" w:eastAsia="Times New Roman" w:hAnsi="Times New Roman" w:cs="Times New Roman"/>
                <w:color w:val="000000"/>
                <w:kern w:val="24"/>
                <w:sz w:val="24"/>
                <w:szCs w:val="24"/>
              </w:rPr>
              <w:t xml:space="preserve"> </w:t>
            </w:r>
          </w:p>
        </w:tc>
        <w:tc>
          <w:tcPr>
            <w:tcW w:w="254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rPr>
              <w:t xml:space="preserve">40 </w:t>
            </w:r>
          </w:p>
        </w:tc>
      </w:tr>
      <w:tr w:rsidR="006136E1" w:rsidRPr="006136E1" w:rsidTr="00984A99">
        <w:trPr>
          <w:trHeight w:val="207"/>
          <w:jc w:val="center"/>
        </w:trPr>
        <w:tc>
          <w:tcPr>
            <w:tcW w:w="4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 xml:space="preserve">Dielectric loss (tan </w:t>
            </w:r>
            <w:r w:rsidRPr="006136E1">
              <w:rPr>
                <w:rFonts w:ascii="Times New Roman" w:eastAsia="Times New Roman" w:hAnsi="Times New Roman" w:cs="Times New Roman"/>
                <w:color w:val="000000"/>
                <w:kern w:val="24"/>
                <w:sz w:val="24"/>
                <w:szCs w:val="24"/>
                <w:lang w:val="el-GR"/>
              </w:rPr>
              <w:t>δ</w:t>
            </w:r>
            <w:r w:rsidRPr="006136E1">
              <w:rPr>
                <w:rFonts w:ascii="Times New Roman" w:eastAsia="Times New Roman" w:hAnsi="Times New Roman" w:cs="Times New Roman"/>
                <w:color w:val="000000"/>
                <w:kern w:val="24"/>
                <w:sz w:val="24"/>
                <w:szCs w:val="24"/>
                <w:lang w:val="en-US"/>
              </w:rPr>
              <w:t>)</w:t>
            </w:r>
            <w:r w:rsidRPr="006136E1">
              <w:rPr>
                <w:rFonts w:ascii="Times New Roman" w:eastAsia="Times New Roman" w:hAnsi="Times New Roman" w:cs="Times New Roman"/>
                <w:color w:val="000000"/>
                <w:kern w:val="24"/>
                <w:sz w:val="24"/>
                <w:szCs w:val="24"/>
              </w:rPr>
              <w:t xml:space="preserve"> </w:t>
            </w:r>
          </w:p>
        </w:tc>
        <w:tc>
          <w:tcPr>
            <w:tcW w:w="15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0.3-0.6</w:t>
            </w:r>
            <w:r w:rsidRPr="006136E1">
              <w:rPr>
                <w:rFonts w:ascii="Times New Roman" w:eastAsia="Times New Roman" w:hAnsi="Times New Roman" w:cs="Times New Roman"/>
                <w:color w:val="000000"/>
                <w:kern w:val="24"/>
                <w:sz w:val="24"/>
                <w:szCs w:val="24"/>
              </w:rPr>
              <w:t xml:space="preserve"> </w:t>
            </w:r>
          </w:p>
        </w:tc>
        <w:tc>
          <w:tcPr>
            <w:tcW w:w="254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0.4-0.6</w:t>
            </w:r>
            <w:r w:rsidRPr="006136E1">
              <w:rPr>
                <w:rFonts w:ascii="Times New Roman" w:eastAsia="Times New Roman" w:hAnsi="Times New Roman" w:cs="Times New Roman"/>
                <w:color w:val="000000"/>
                <w:kern w:val="24"/>
                <w:sz w:val="24"/>
                <w:szCs w:val="24"/>
              </w:rPr>
              <w:t xml:space="preserve"> </w:t>
            </w:r>
          </w:p>
        </w:tc>
      </w:tr>
      <w:tr w:rsidR="006136E1" w:rsidRPr="006136E1" w:rsidTr="00984A99">
        <w:trPr>
          <w:trHeight w:val="330"/>
          <w:jc w:val="center"/>
        </w:trPr>
        <w:tc>
          <w:tcPr>
            <w:tcW w:w="41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Density g/cc</w:t>
            </w:r>
            <w:r w:rsidRPr="006136E1">
              <w:rPr>
                <w:rFonts w:ascii="Times New Roman" w:eastAsia="Times New Roman" w:hAnsi="Times New Roman" w:cs="Times New Roman"/>
                <w:color w:val="000000"/>
                <w:kern w:val="24"/>
                <w:sz w:val="24"/>
                <w:szCs w:val="24"/>
              </w:rPr>
              <w:t xml:space="preserve"> </w:t>
            </w:r>
          </w:p>
        </w:tc>
        <w:tc>
          <w:tcPr>
            <w:tcW w:w="15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&gt;3</w:t>
            </w:r>
            <w:r w:rsidRPr="006136E1">
              <w:rPr>
                <w:rFonts w:ascii="Times New Roman" w:eastAsia="Times New Roman" w:hAnsi="Times New Roman" w:cs="Times New Roman"/>
                <w:color w:val="000000"/>
                <w:kern w:val="24"/>
                <w:sz w:val="24"/>
                <w:szCs w:val="24"/>
              </w:rPr>
              <w:t xml:space="preserve"> </w:t>
            </w:r>
          </w:p>
        </w:tc>
        <w:tc>
          <w:tcPr>
            <w:tcW w:w="254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3.28</w:t>
            </w:r>
            <w:r w:rsidRPr="006136E1">
              <w:rPr>
                <w:rFonts w:ascii="Times New Roman" w:eastAsia="Times New Roman" w:hAnsi="Times New Roman" w:cs="Times New Roman"/>
                <w:color w:val="000000"/>
                <w:kern w:val="24"/>
                <w:sz w:val="24"/>
                <w:szCs w:val="24"/>
              </w:rPr>
              <w:t xml:space="preserve"> </w:t>
            </w:r>
          </w:p>
        </w:tc>
      </w:tr>
      <w:tr w:rsidR="006136E1" w:rsidRPr="006136E1" w:rsidTr="00984A99">
        <w:trPr>
          <w:trHeight w:val="325"/>
          <w:jc w:val="center"/>
        </w:trPr>
        <w:tc>
          <w:tcPr>
            <w:tcW w:w="4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Thermal Expansion (CTE)</w:t>
            </w:r>
            <w:r w:rsidRPr="006136E1">
              <w:rPr>
                <w:rFonts w:ascii="Times New Roman" w:eastAsia="Times New Roman" w:hAnsi="Times New Roman" w:cs="Times New Roman"/>
                <w:color w:val="000000"/>
                <w:kern w:val="24"/>
                <w:sz w:val="24"/>
                <w:szCs w:val="24"/>
              </w:rPr>
              <w:t xml:space="preserve"> </w:t>
            </w:r>
          </w:p>
        </w:tc>
        <w:tc>
          <w:tcPr>
            <w:tcW w:w="15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 xml:space="preserve">5 </w:t>
            </w:r>
            <w:proofErr w:type="spellStart"/>
            <w:r w:rsidRPr="006136E1">
              <w:rPr>
                <w:rFonts w:ascii="Times New Roman" w:eastAsia="Times New Roman" w:hAnsi="Times New Roman" w:cs="Times New Roman"/>
                <w:color w:val="000000"/>
                <w:kern w:val="24"/>
                <w:sz w:val="24"/>
                <w:szCs w:val="24"/>
                <w:lang w:val="en-US"/>
              </w:rPr>
              <w:t>ppm</w:t>
            </w:r>
            <w:proofErr w:type="spellEnd"/>
            <w:r w:rsidRPr="006136E1">
              <w:rPr>
                <w:rFonts w:ascii="Times New Roman" w:eastAsia="Times New Roman" w:hAnsi="Times New Roman" w:cs="Times New Roman"/>
                <w:color w:val="000000"/>
                <w:kern w:val="24"/>
                <w:sz w:val="24"/>
                <w:szCs w:val="24"/>
                <w:lang w:val="en-US"/>
              </w:rPr>
              <w:t>/K</w:t>
            </w:r>
            <w:r w:rsidRPr="006136E1">
              <w:rPr>
                <w:rFonts w:ascii="Times New Roman" w:eastAsia="Times New Roman" w:hAnsi="Times New Roman" w:cs="Times New Roman"/>
                <w:color w:val="000000"/>
                <w:kern w:val="24"/>
                <w:sz w:val="24"/>
                <w:szCs w:val="24"/>
              </w:rPr>
              <w:t xml:space="preserve"> </w:t>
            </w:r>
          </w:p>
        </w:tc>
        <w:tc>
          <w:tcPr>
            <w:tcW w:w="254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 xml:space="preserve">5 </w:t>
            </w:r>
            <w:proofErr w:type="spellStart"/>
            <w:r w:rsidRPr="006136E1">
              <w:rPr>
                <w:rFonts w:ascii="Times New Roman" w:eastAsia="Times New Roman" w:hAnsi="Times New Roman" w:cs="Times New Roman"/>
                <w:color w:val="000000"/>
                <w:kern w:val="24"/>
                <w:sz w:val="24"/>
                <w:szCs w:val="24"/>
                <w:lang w:val="en-US"/>
              </w:rPr>
              <w:t>ppm</w:t>
            </w:r>
            <w:proofErr w:type="spellEnd"/>
            <w:r w:rsidRPr="006136E1">
              <w:rPr>
                <w:rFonts w:ascii="Times New Roman" w:eastAsia="Times New Roman" w:hAnsi="Times New Roman" w:cs="Times New Roman"/>
                <w:color w:val="000000"/>
                <w:kern w:val="24"/>
                <w:sz w:val="24"/>
                <w:szCs w:val="24"/>
                <w:lang w:val="en-US"/>
              </w:rPr>
              <w:t>/K</w:t>
            </w:r>
            <w:r w:rsidRPr="006136E1">
              <w:rPr>
                <w:rFonts w:ascii="Times New Roman" w:eastAsia="Times New Roman" w:hAnsi="Times New Roman" w:cs="Times New Roman"/>
                <w:color w:val="000000"/>
                <w:kern w:val="24"/>
                <w:sz w:val="24"/>
                <w:szCs w:val="24"/>
              </w:rPr>
              <w:t xml:space="preserve"> </w:t>
            </w:r>
          </w:p>
        </w:tc>
      </w:tr>
      <w:tr w:rsidR="006136E1" w:rsidRPr="006136E1" w:rsidTr="00984A99">
        <w:trPr>
          <w:trHeight w:val="275"/>
          <w:jc w:val="center"/>
        </w:trPr>
        <w:tc>
          <w:tcPr>
            <w:tcW w:w="41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 xml:space="preserve">Bend Strength, </w:t>
            </w:r>
            <w:proofErr w:type="spellStart"/>
            <w:r w:rsidRPr="006136E1">
              <w:rPr>
                <w:rFonts w:ascii="Times New Roman" w:eastAsia="Times New Roman" w:hAnsi="Times New Roman" w:cs="Times New Roman"/>
                <w:color w:val="000000"/>
                <w:kern w:val="24"/>
                <w:sz w:val="24"/>
                <w:szCs w:val="24"/>
                <w:lang w:val="en-US"/>
              </w:rPr>
              <w:t>MPa</w:t>
            </w:r>
            <w:proofErr w:type="spellEnd"/>
            <w:r w:rsidRPr="006136E1">
              <w:rPr>
                <w:rFonts w:ascii="Times New Roman" w:eastAsia="Times New Roman" w:hAnsi="Times New Roman" w:cs="Times New Roman"/>
                <w:color w:val="000000"/>
                <w:kern w:val="24"/>
                <w:sz w:val="24"/>
                <w:szCs w:val="24"/>
              </w:rPr>
              <w:t xml:space="preserve"> </w:t>
            </w:r>
          </w:p>
        </w:tc>
        <w:tc>
          <w:tcPr>
            <w:tcW w:w="15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300</w:t>
            </w:r>
            <w:r w:rsidRPr="006136E1">
              <w:rPr>
                <w:rFonts w:ascii="Times New Roman" w:eastAsia="Times New Roman" w:hAnsi="Times New Roman" w:cs="Times New Roman"/>
                <w:color w:val="000000"/>
                <w:kern w:val="24"/>
                <w:sz w:val="24"/>
                <w:szCs w:val="24"/>
              </w:rPr>
              <w:t xml:space="preserve"> </w:t>
            </w:r>
          </w:p>
        </w:tc>
        <w:tc>
          <w:tcPr>
            <w:tcW w:w="254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350</w:t>
            </w:r>
            <w:r w:rsidRPr="006136E1">
              <w:rPr>
                <w:rFonts w:ascii="Times New Roman" w:eastAsia="Times New Roman" w:hAnsi="Times New Roman" w:cs="Times New Roman"/>
                <w:color w:val="000000"/>
                <w:kern w:val="24"/>
                <w:sz w:val="24"/>
                <w:szCs w:val="24"/>
              </w:rPr>
              <w:t xml:space="preserve"> </w:t>
            </w:r>
          </w:p>
        </w:tc>
      </w:tr>
      <w:tr w:rsidR="006136E1" w:rsidRPr="006136E1" w:rsidTr="00984A99">
        <w:trPr>
          <w:trHeight w:val="297"/>
          <w:jc w:val="center"/>
        </w:trPr>
        <w:tc>
          <w:tcPr>
            <w:tcW w:w="4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 xml:space="preserve">Hardness, </w:t>
            </w:r>
            <w:proofErr w:type="spellStart"/>
            <w:r w:rsidRPr="006136E1">
              <w:rPr>
                <w:rFonts w:ascii="Times New Roman" w:eastAsia="Times New Roman" w:hAnsi="Times New Roman" w:cs="Times New Roman"/>
                <w:color w:val="000000"/>
                <w:kern w:val="24"/>
                <w:sz w:val="24"/>
                <w:szCs w:val="24"/>
                <w:lang w:val="en-US"/>
              </w:rPr>
              <w:t>GPa</w:t>
            </w:r>
            <w:proofErr w:type="spellEnd"/>
            <w:r w:rsidRPr="006136E1">
              <w:rPr>
                <w:rFonts w:ascii="Times New Roman" w:eastAsia="Times New Roman" w:hAnsi="Times New Roman" w:cs="Times New Roman"/>
                <w:color w:val="000000"/>
                <w:kern w:val="24"/>
                <w:sz w:val="24"/>
                <w:szCs w:val="24"/>
              </w:rPr>
              <w:t xml:space="preserve"> </w:t>
            </w:r>
          </w:p>
        </w:tc>
        <w:tc>
          <w:tcPr>
            <w:tcW w:w="15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 xml:space="preserve">   13</w:t>
            </w:r>
            <w:r w:rsidRPr="006136E1">
              <w:rPr>
                <w:rFonts w:ascii="Times New Roman" w:eastAsia="Times New Roman" w:hAnsi="Times New Roman" w:cs="Times New Roman"/>
                <w:color w:val="000000"/>
                <w:kern w:val="24"/>
                <w:sz w:val="24"/>
                <w:szCs w:val="24"/>
              </w:rPr>
              <w:t xml:space="preserve"> </w:t>
            </w:r>
          </w:p>
        </w:tc>
        <w:tc>
          <w:tcPr>
            <w:tcW w:w="254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15</w:t>
            </w:r>
            <w:r w:rsidRPr="006136E1">
              <w:rPr>
                <w:rFonts w:ascii="Times New Roman" w:eastAsia="Times New Roman" w:hAnsi="Times New Roman" w:cs="Times New Roman"/>
                <w:color w:val="000000"/>
                <w:kern w:val="24"/>
                <w:sz w:val="24"/>
                <w:szCs w:val="24"/>
              </w:rPr>
              <w:t xml:space="preserve"> </w:t>
            </w:r>
          </w:p>
        </w:tc>
      </w:tr>
      <w:tr w:rsidR="006136E1" w:rsidRPr="006136E1" w:rsidTr="00984A99">
        <w:trPr>
          <w:trHeight w:val="297"/>
          <w:jc w:val="center"/>
        </w:trPr>
        <w:tc>
          <w:tcPr>
            <w:tcW w:w="41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Thermal stability</w:t>
            </w:r>
            <w:r w:rsidRPr="006136E1">
              <w:rPr>
                <w:rFonts w:ascii="Times New Roman" w:eastAsia="Times New Roman" w:hAnsi="Times New Roman" w:cs="Times New Roman"/>
                <w:color w:val="000000"/>
                <w:kern w:val="24"/>
                <w:sz w:val="24"/>
                <w:szCs w:val="24"/>
              </w:rPr>
              <w:t xml:space="preserve"> </w:t>
            </w:r>
          </w:p>
        </w:tc>
        <w:tc>
          <w:tcPr>
            <w:tcW w:w="15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&gt;1000</w:t>
            </w:r>
            <w:r w:rsidRPr="006136E1">
              <w:rPr>
                <w:rFonts w:ascii="Times New Roman" w:eastAsia="Times New Roman" w:hAnsi="Times New Roman" w:cs="Times New Roman"/>
                <w:color w:val="000000"/>
                <w:kern w:val="24"/>
                <w:position w:val="10"/>
                <w:sz w:val="24"/>
                <w:szCs w:val="24"/>
                <w:vertAlign w:val="superscript"/>
                <w:lang w:val="en-US"/>
              </w:rPr>
              <w:t>0</w:t>
            </w:r>
            <w:r w:rsidRPr="006136E1">
              <w:rPr>
                <w:rFonts w:ascii="Times New Roman" w:eastAsia="Times New Roman" w:hAnsi="Times New Roman" w:cs="Times New Roman"/>
                <w:color w:val="000000"/>
                <w:kern w:val="24"/>
                <w:sz w:val="24"/>
                <w:szCs w:val="24"/>
                <w:lang w:val="en-US"/>
              </w:rPr>
              <w:t xml:space="preserve"> C</w:t>
            </w:r>
            <w:r w:rsidRPr="006136E1">
              <w:rPr>
                <w:rFonts w:ascii="Times New Roman" w:eastAsia="Times New Roman" w:hAnsi="Times New Roman" w:cs="Times New Roman"/>
                <w:color w:val="000000"/>
                <w:kern w:val="24"/>
                <w:sz w:val="24"/>
                <w:szCs w:val="24"/>
              </w:rPr>
              <w:t xml:space="preserve"> </w:t>
            </w:r>
          </w:p>
        </w:tc>
        <w:tc>
          <w:tcPr>
            <w:tcW w:w="254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1900</w:t>
            </w:r>
            <w:r w:rsidRPr="006136E1">
              <w:rPr>
                <w:rFonts w:ascii="Times New Roman" w:eastAsia="Times New Roman" w:hAnsi="Times New Roman" w:cs="Times New Roman"/>
                <w:color w:val="000000"/>
                <w:kern w:val="24"/>
                <w:position w:val="10"/>
                <w:sz w:val="24"/>
                <w:szCs w:val="24"/>
                <w:vertAlign w:val="superscript"/>
                <w:lang w:val="en-US"/>
              </w:rPr>
              <w:t>0</w:t>
            </w:r>
            <w:r w:rsidRPr="006136E1">
              <w:rPr>
                <w:rFonts w:ascii="Times New Roman" w:eastAsia="Times New Roman" w:hAnsi="Times New Roman" w:cs="Times New Roman"/>
                <w:color w:val="000000"/>
                <w:kern w:val="24"/>
                <w:sz w:val="24"/>
                <w:szCs w:val="24"/>
                <w:lang w:val="en-US"/>
              </w:rPr>
              <w:t xml:space="preserve"> C</w:t>
            </w:r>
            <w:r w:rsidRPr="006136E1">
              <w:rPr>
                <w:rFonts w:ascii="Times New Roman" w:eastAsia="Times New Roman" w:hAnsi="Times New Roman" w:cs="Times New Roman"/>
                <w:color w:val="000000"/>
                <w:kern w:val="24"/>
                <w:sz w:val="24"/>
                <w:szCs w:val="24"/>
              </w:rPr>
              <w:t xml:space="preserve"> </w:t>
            </w:r>
          </w:p>
        </w:tc>
      </w:tr>
      <w:tr w:rsidR="006136E1" w:rsidRPr="006136E1" w:rsidTr="00984A99">
        <w:trPr>
          <w:trHeight w:val="211"/>
          <w:jc w:val="center"/>
        </w:trPr>
        <w:tc>
          <w:tcPr>
            <w:tcW w:w="4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 xml:space="preserve">Out gassing </w:t>
            </w:r>
            <w:proofErr w:type="spellStart"/>
            <w:r w:rsidRPr="006136E1">
              <w:rPr>
                <w:rFonts w:ascii="Times New Roman" w:eastAsia="Times New Roman" w:hAnsi="Times New Roman" w:cs="Times New Roman"/>
                <w:color w:val="000000"/>
                <w:kern w:val="24"/>
                <w:sz w:val="24"/>
                <w:szCs w:val="24"/>
                <w:lang w:val="en-US"/>
              </w:rPr>
              <w:t>upto</w:t>
            </w:r>
            <w:proofErr w:type="spellEnd"/>
            <w:r w:rsidRPr="006136E1">
              <w:rPr>
                <w:rFonts w:ascii="Times New Roman" w:eastAsia="Times New Roman" w:hAnsi="Times New Roman" w:cs="Times New Roman"/>
                <w:color w:val="000000"/>
                <w:kern w:val="24"/>
                <w:sz w:val="24"/>
                <w:szCs w:val="24"/>
                <w:lang w:val="en-US"/>
              </w:rPr>
              <w:t xml:space="preserve"> 1300 K</w:t>
            </w:r>
            <w:r w:rsidRPr="006136E1">
              <w:rPr>
                <w:rFonts w:ascii="Times New Roman" w:eastAsia="Times New Roman" w:hAnsi="Times New Roman" w:cs="Times New Roman"/>
                <w:color w:val="000000"/>
                <w:kern w:val="24"/>
                <w:sz w:val="24"/>
                <w:szCs w:val="24"/>
              </w:rPr>
              <w:t xml:space="preserve"> </w:t>
            </w:r>
          </w:p>
        </w:tc>
        <w:tc>
          <w:tcPr>
            <w:tcW w:w="157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No</w:t>
            </w:r>
            <w:r w:rsidRPr="006136E1">
              <w:rPr>
                <w:rFonts w:ascii="Times New Roman" w:eastAsia="Times New Roman" w:hAnsi="Times New Roman" w:cs="Times New Roman"/>
                <w:color w:val="000000"/>
                <w:kern w:val="24"/>
                <w:sz w:val="24"/>
                <w:szCs w:val="24"/>
              </w:rPr>
              <w:t xml:space="preserve"> </w:t>
            </w:r>
          </w:p>
        </w:tc>
        <w:tc>
          <w:tcPr>
            <w:tcW w:w="254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No-out gassing</w:t>
            </w:r>
            <w:r w:rsidRPr="006136E1">
              <w:rPr>
                <w:rFonts w:ascii="Times New Roman" w:eastAsia="Times New Roman" w:hAnsi="Times New Roman" w:cs="Times New Roman"/>
                <w:color w:val="000000"/>
                <w:kern w:val="24"/>
                <w:sz w:val="24"/>
                <w:szCs w:val="24"/>
              </w:rPr>
              <w:t xml:space="preserve"> </w:t>
            </w:r>
          </w:p>
        </w:tc>
      </w:tr>
      <w:tr w:rsidR="006136E1" w:rsidRPr="006136E1" w:rsidTr="00984A99">
        <w:trPr>
          <w:trHeight w:val="344"/>
          <w:jc w:val="center"/>
        </w:trPr>
        <w:tc>
          <w:tcPr>
            <w:tcW w:w="41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 xml:space="preserve">Thermal conductivity </w:t>
            </w:r>
          </w:p>
        </w:tc>
        <w:tc>
          <w:tcPr>
            <w:tcW w:w="157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100 w/</w:t>
            </w:r>
            <w:proofErr w:type="spellStart"/>
            <w:r w:rsidRPr="006136E1">
              <w:rPr>
                <w:rFonts w:ascii="Times New Roman" w:eastAsia="Times New Roman" w:hAnsi="Times New Roman" w:cs="Times New Roman"/>
                <w:color w:val="000000"/>
                <w:kern w:val="24"/>
                <w:sz w:val="24"/>
                <w:szCs w:val="24"/>
                <w:lang w:val="en-US"/>
              </w:rPr>
              <w:t>m.K</w:t>
            </w:r>
            <w:proofErr w:type="spellEnd"/>
            <w:r w:rsidRPr="006136E1">
              <w:rPr>
                <w:rFonts w:ascii="Times New Roman" w:eastAsia="Times New Roman" w:hAnsi="Times New Roman" w:cs="Times New Roman"/>
                <w:color w:val="000000"/>
                <w:kern w:val="24"/>
                <w:sz w:val="24"/>
                <w:szCs w:val="24"/>
              </w:rPr>
              <w:t xml:space="preserve"> </w:t>
            </w:r>
          </w:p>
        </w:tc>
        <w:tc>
          <w:tcPr>
            <w:tcW w:w="254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6136E1" w:rsidRPr="006136E1" w:rsidRDefault="006136E1" w:rsidP="003C6880">
            <w:pPr>
              <w:spacing w:after="0" w:line="240" w:lineRule="auto"/>
              <w:rPr>
                <w:rFonts w:ascii="Times New Roman" w:eastAsia="Times New Roman" w:hAnsi="Times New Roman" w:cs="Times New Roman"/>
                <w:sz w:val="24"/>
                <w:szCs w:val="24"/>
              </w:rPr>
            </w:pPr>
            <w:r w:rsidRPr="006136E1">
              <w:rPr>
                <w:rFonts w:ascii="Times New Roman" w:eastAsia="Times New Roman" w:hAnsi="Times New Roman" w:cs="Times New Roman"/>
                <w:color w:val="000000"/>
                <w:kern w:val="24"/>
                <w:sz w:val="24"/>
                <w:szCs w:val="24"/>
                <w:lang w:val="en-US"/>
              </w:rPr>
              <w:t>55 W/</w:t>
            </w:r>
            <w:proofErr w:type="spellStart"/>
            <w:r w:rsidRPr="006136E1">
              <w:rPr>
                <w:rFonts w:ascii="Times New Roman" w:eastAsia="Times New Roman" w:hAnsi="Times New Roman" w:cs="Times New Roman"/>
                <w:color w:val="000000"/>
                <w:kern w:val="24"/>
                <w:sz w:val="24"/>
                <w:szCs w:val="24"/>
                <w:lang w:val="en-US"/>
              </w:rPr>
              <w:t>m.K</w:t>
            </w:r>
            <w:proofErr w:type="spellEnd"/>
            <w:r w:rsidRPr="006136E1">
              <w:rPr>
                <w:rFonts w:ascii="Times New Roman" w:eastAsia="Times New Roman" w:hAnsi="Times New Roman" w:cs="Times New Roman"/>
                <w:color w:val="000000"/>
                <w:kern w:val="24"/>
                <w:sz w:val="24"/>
                <w:szCs w:val="24"/>
              </w:rPr>
              <w:t xml:space="preserve"> </w:t>
            </w:r>
          </w:p>
        </w:tc>
      </w:tr>
    </w:tbl>
    <w:p w:rsidR="00CC486B" w:rsidRDefault="00CC486B" w:rsidP="0081079F"/>
    <w:sectPr w:rsidR="00CC486B" w:rsidSect="0081079F">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84421"/>
    <w:multiLevelType w:val="hybridMultilevel"/>
    <w:tmpl w:val="B7FCDA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EF2AB8"/>
    <w:multiLevelType w:val="hybridMultilevel"/>
    <w:tmpl w:val="96CA4E28"/>
    <w:lvl w:ilvl="0" w:tplc="1B74BA6E">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drawingGridHorizontalSpacing w:val="110"/>
  <w:displayHorizontalDrawingGridEvery w:val="2"/>
  <w:characterSpacingControl w:val="doNotCompress"/>
  <w:compat>
    <w:useFELayout/>
  </w:compat>
  <w:rsids>
    <w:rsidRoot w:val="006136E1"/>
    <w:rsid w:val="006136E1"/>
    <w:rsid w:val="0081079F"/>
    <w:rsid w:val="00984A99"/>
    <w:rsid w:val="00CC486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6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JJREDDY</dc:creator>
  <cp:keywords/>
  <dc:description/>
  <cp:lastModifiedBy>JJREDDY</cp:lastModifiedBy>
  <cp:revision>4</cp:revision>
  <dcterms:created xsi:type="dcterms:W3CDTF">2017-07-31T06:56:00Z</dcterms:created>
  <dcterms:modified xsi:type="dcterms:W3CDTF">2017-07-31T07:10:00Z</dcterms:modified>
</cp:coreProperties>
</file>